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default" w:ascii="宋体" w:hAnsi="宋体" w:cs="黑体"/>
          <w:sz w:val="52"/>
          <w:szCs w:val="52"/>
          <w:lang w:val="en-US"/>
        </w:rPr>
      </w:pPr>
      <w:bookmarkStart w:id="0" w:name="OLE_LINK1"/>
      <w:bookmarkStart w:id="1" w:name="OLE_LINK5"/>
      <w:r>
        <w:rPr>
          <w:rFonts w:hint="eastAsia" w:ascii="宋体" w:hAnsi="宋体" w:cs="黑体"/>
          <w:sz w:val="52"/>
          <w:szCs w:val="52"/>
          <w:lang w:val="en-US" w:eastAsia="zh-CN"/>
        </w:rPr>
        <w:t>诸暨市中医医院中药房LED大屏及配套设施采购项目</w:t>
      </w:r>
    </w:p>
    <w:p>
      <w:pPr>
        <w:autoSpaceDE/>
        <w:autoSpaceDN/>
        <w:jc w:val="center"/>
        <w:rPr>
          <w:rFonts w:ascii="宋体" w:hAnsi="宋体" w:eastAsia="仿宋" w:cs="黑体"/>
          <w:b/>
          <w:bCs/>
          <w:sz w:val="72"/>
          <w:szCs w:val="72"/>
          <w:lang w:bidi="zh-CN"/>
        </w:rPr>
      </w:pPr>
      <w:r>
        <w:rPr>
          <w:rFonts w:hint="eastAsia" w:ascii="仿宋" w:hAnsi="仿宋" w:eastAsia="仿宋" w:cs="宋体"/>
          <w:b/>
          <w:bCs/>
          <w:sz w:val="32"/>
          <w:szCs w:val="32"/>
        </w:rPr>
        <w:t>项目编号</w:t>
      </w:r>
      <w:r>
        <w:rPr>
          <w:rFonts w:ascii="仿宋" w:hAnsi="仿宋" w:eastAsia="仿宋" w:cs="宋体"/>
          <w:b/>
          <w:bCs/>
          <w:sz w:val="32"/>
          <w:szCs w:val="32"/>
        </w:rPr>
        <w:t>：</w:t>
      </w:r>
      <w:r>
        <w:rPr>
          <w:rFonts w:hint="eastAsia" w:ascii="仿宋" w:hAnsi="仿宋" w:eastAsia="仿宋" w:cs="宋体"/>
          <w:b/>
          <w:bCs/>
          <w:sz w:val="32"/>
          <w:szCs w:val="32"/>
          <w:lang w:val="en-US" w:eastAsia="zh-CN"/>
        </w:rPr>
        <w:t>XXZX-2025-01-06</w:t>
      </w:r>
    </w:p>
    <w:bookmarkEnd w:id="0"/>
    <w:p>
      <w:pPr>
        <w:autoSpaceDE/>
        <w:autoSpaceDN/>
        <w:jc w:val="center"/>
        <w:rPr>
          <w:rFonts w:hint="eastAsia" w:ascii="仿宋" w:hAnsi="仿宋" w:eastAsia="仿宋" w:cs="宋体"/>
          <w:b/>
          <w:bCs/>
          <w:sz w:val="32"/>
          <w:szCs w:val="32"/>
        </w:rPr>
      </w:pPr>
      <w:r>
        <w:rPr>
          <w:rFonts w:hint="eastAsia" w:ascii="仿宋" w:hAnsi="仿宋" w:eastAsia="仿宋" w:cs="宋体"/>
          <w:b/>
          <w:bCs/>
          <w:sz w:val="32"/>
          <w:szCs w:val="32"/>
        </w:rPr>
        <w:t xml:space="preserve">  </w:t>
      </w:r>
    </w:p>
    <w:p>
      <w:pPr>
        <w:autoSpaceDE/>
        <w:autoSpaceDN/>
        <w:jc w:val="center"/>
        <w:rPr>
          <w:rFonts w:hint="eastAsia" w:eastAsia="黑体"/>
        </w:rPr>
      </w:pPr>
    </w:p>
    <w:p>
      <w:pPr>
        <w:autoSpaceDE/>
        <w:autoSpaceDN/>
        <w:jc w:val="center"/>
        <w:rPr>
          <w:rFonts w:hint="eastAsia" w:cs="宋体"/>
          <w:b/>
          <w:bCs/>
          <w:sz w:val="72"/>
          <w:szCs w:val="72"/>
        </w:rPr>
      </w:pPr>
      <w:r>
        <w:rPr>
          <w:rFonts w:hint="eastAsia" w:cs="宋体"/>
          <w:b/>
          <w:bCs/>
          <w:sz w:val="72"/>
          <w:szCs w:val="72"/>
        </w:rPr>
        <w:t>采</w:t>
      </w:r>
    </w:p>
    <w:p>
      <w:pPr>
        <w:autoSpaceDE/>
        <w:autoSpaceDN/>
        <w:jc w:val="center"/>
        <w:rPr>
          <w:rFonts w:hint="eastAsia" w:cs="宋体"/>
          <w:b/>
          <w:bCs/>
          <w:sz w:val="72"/>
          <w:szCs w:val="72"/>
        </w:rPr>
      </w:pPr>
    </w:p>
    <w:p>
      <w:pPr>
        <w:autoSpaceDE/>
        <w:autoSpaceDN/>
        <w:jc w:val="center"/>
        <w:rPr>
          <w:rFonts w:hint="eastAsia" w:cs="宋体"/>
          <w:b/>
          <w:bCs/>
          <w:sz w:val="72"/>
          <w:szCs w:val="72"/>
        </w:rPr>
      </w:pPr>
      <w:r>
        <w:rPr>
          <w:rFonts w:hint="eastAsia" w:cs="宋体"/>
          <w:b/>
          <w:bCs/>
          <w:sz w:val="72"/>
          <w:szCs w:val="72"/>
        </w:rPr>
        <w:t>购</w:t>
      </w:r>
    </w:p>
    <w:p>
      <w:pPr>
        <w:autoSpaceDE/>
        <w:autoSpaceDN/>
        <w:rPr>
          <w:rFonts w:hint="eastAsia"/>
          <w:b/>
          <w:bCs/>
          <w:sz w:val="72"/>
          <w:szCs w:val="72"/>
        </w:rPr>
      </w:pPr>
    </w:p>
    <w:p>
      <w:pPr>
        <w:autoSpaceDE/>
        <w:autoSpaceDN/>
        <w:jc w:val="center"/>
        <w:rPr>
          <w:b/>
          <w:bCs/>
          <w:sz w:val="72"/>
          <w:szCs w:val="72"/>
        </w:rPr>
      </w:pPr>
      <w:r>
        <w:rPr>
          <w:rFonts w:hint="eastAsia" w:cs="宋体"/>
          <w:b/>
          <w:bCs/>
          <w:sz w:val="72"/>
          <w:szCs w:val="72"/>
        </w:rPr>
        <w:t>文</w:t>
      </w:r>
    </w:p>
    <w:p>
      <w:pPr>
        <w:autoSpaceDE/>
        <w:autoSpaceDN/>
        <w:rPr>
          <w:rFonts w:hint="eastAsia"/>
          <w:b/>
          <w:bCs/>
          <w:sz w:val="72"/>
          <w:szCs w:val="72"/>
        </w:rPr>
      </w:pPr>
    </w:p>
    <w:p>
      <w:pPr>
        <w:autoSpaceDE/>
        <w:autoSpaceDN/>
        <w:jc w:val="center"/>
        <w:rPr>
          <w:b/>
          <w:bCs/>
          <w:sz w:val="72"/>
          <w:szCs w:val="72"/>
        </w:rPr>
      </w:pPr>
      <w:r>
        <w:rPr>
          <w:rFonts w:hint="eastAsia" w:cs="宋体"/>
          <w:b/>
          <w:bCs/>
          <w:sz w:val="72"/>
          <w:szCs w:val="72"/>
        </w:rPr>
        <w:t>件</w:t>
      </w:r>
    </w:p>
    <w:p>
      <w:pPr>
        <w:pStyle w:val="5"/>
        <w:snapToGrid w:val="0"/>
        <w:spacing w:before="120" w:after="120" w:line="360" w:lineRule="auto"/>
        <w:rPr>
          <w:rFonts w:hint="eastAsia" w:ascii="楷体_GB2312" w:hAnsi="宋体" w:eastAsia="楷体_GB2312"/>
          <w:b/>
          <w:bCs/>
          <w:spacing w:val="70"/>
          <w:w w:val="95"/>
          <w:sz w:val="32"/>
          <w:szCs w:val="32"/>
        </w:rPr>
      </w:pPr>
    </w:p>
    <w:p>
      <w:pPr>
        <w:pStyle w:val="5"/>
        <w:snapToGrid w:val="0"/>
        <w:spacing w:before="120" w:after="120"/>
        <w:rPr>
          <w:rFonts w:hint="eastAsia" w:ascii="楷体_GB2312" w:hAnsi="宋体" w:eastAsia="楷体_GB2312"/>
          <w:b/>
          <w:bCs/>
          <w:spacing w:val="70"/>
          <w:w w:val="95"/>
          <w:szCs w:val="24"/>
        </w:rPr>
      </w:pPr>
    </w:p>
    <w:p>
      <w:pPr>
        <w:pStyle w:val="5"/>
        <w:snapToGrid w:val="0"/>
        <w:spacing w:before="120" w:after="120" w:line="360" w:lineRule="auto"/>
        <w:ind w:firstLine="835" w:firstLineChars="196"/>
        <w:rPr>
          <w:rFonts w:hint="eastAsia" w:ascii="仿宋" w:hAnsi="仿宋" w:eastAsia="仿宋"/>
          <w:b/>
          <w:sz w:val="30"/>
          <w:szCs w:val="48"/>
        </w:rPr>
      </w:pPr>
      <w:r>
        <w:rPr>
          <w:rFonts w:hint="eastAsia" w:ascii="仿宋" w:hAnsi="仿宋" w:eastAsia="仿宋"/>
          <w:b/>
          <w:bCs/>
          <w:spacing w:val="70"/>
          <w:w w:val="95"/>
          <w:sz w:val="30"/>
          <w:szCs w:val="30"/>
        </w:rPr>
        <w:t xml:space="preserve">    </w:t>
      </w:r>
      <w:r>
        <w:rPr>
          <w:rFonts w:hint="eastAsia" w:ascii="仿宋" w:hAnsi="仿宋" w:eastAsia="仿宋"/>
          <w:b/>
          <w:bCs/>
          <w:spacing w:val="70"/>
          <w:w w:val="95"/>
          <w:sz w:val="30"/>
          <w:szCs w:val="30"/>
          <w:lang w:val="en-US" w:eastAsia="zh-CN"/>
        </w:rPr>
        <w:t xml:space="preserve">   </w:t>
      </w:r>
      <w:r>
        <w:rPr>
          <w:rFonts w:ascii="仿宋" w:hAnsi="仿宋" w:eastAsia="仿宋"/>
          <w:b/>
          <w:bCs/>
          <w:spacing w:val="70"/>
          <w:w w:val="95"/>
          <w:sz w:val="30"/>
          <w:szCs w:val="30"/>
        </w:rPr>
        <w:t>采购单位</w:t>
      </w:r>
      <w:r>
        <w:rPr>
          <w:rFonts w:ascii="仿宋" w:hAnsi="仿宋" w:eastAsia="仿宋"/>
          <w:b/>
          <w:bCs/>
          <w:w w:val="95"/>
          <w:sz w:val="30"/>
          <w:szCs w:val="30"/>
        </w:rPr>
        <w:t>：</w:t>
      </w:r>
      <w:r>
        <w:rPr>
          <w:rFonts w:hint="eastAsia" w:ascii="仿宋" w:hAnsi="仿宋" w:eastAsia="仿宋"/>
          <w:b/>
          <w:bCs/>
          <w:w w:val="95"/>
          <w:sz w:val="30"/>
          <w:szCs w:val="30"/>
        </w:rPr>
        <w:t>诸暨市中医医院</w:t>
      </w:r>
    </w:p>
    <w:p>
      <w:pPr>
        <w:pStyle w:val="5"/>
        <w:snapToGrid w:val="0"/>
        <w:spacing w:before="120" w:after="120" w:line="360" w:lineRule="auto"/>
        <w:ind w:firstLine="841" w:firstLineChars="294"/>
        <w:rPr>
          <w:rFonts w:hint="eastAsia" w:ascii="仿宋" w:hAnsi="仿宋" w:eastAsia="仿宋" w:cs="楷体_GB2312"/>
          <w:b/>
          <w:bCs/>
          <w:w w:val="95"/>
          <w:sz w:val="30"/>
          <w:szCs w:val="30"/>
        </w:rPr>
      </w:pPr>
      <w:r>
        <w:rPr>
          <w:rFonts w:hint="eastAsia" w:ascii="仿宋" w:hAnsi="仿宋" w:eastAsia="仿宋"/>
          <w:b/>
          <w:bCs/>
          <w:w w:val="95"/>
          <w:sz w:val="30"/>
          <w:szCs w:val="30"/>
        </w:rPr>
        <w:t xml:space="preserve">           </w:t>
      </w:r>
      <w:r>
        <w:rPr>
          <w:rFonts w:hint="eastAsia" w:ascii="仿宋" w:hAnsi="仿宋" w:eastAsia="仿宋"/>
          <w:b/>
          <w:bCs/>
          <w:w w:val="95"/>
          <w:sz w:val="30"/>
          <w:szCs w:val="30"/>
          <w:lang w:val="en-US" w:eastAsia="zh-CN"/>
        </w:rPr>
        <w:t xml:space="preserve"> </w:t>
      </w:r>
      <w:r>
        <w:rPr>
          <w:rFonts w:hint="eastAsia" w:ascii="仿宋" w:hAnsi="仿宋" w:eastAsia="仿宋"/>
          <w:b/>
          <w:bCs/>
          <w:w w:val="95"/>
          <w:sz w:val="30"/>
          <w:szCs w:val="30"/>
        </w:rPr>
        <w:t>日期：二</w:t>
      </w:r>
      <w:r>
        <w:rPr>
          <w:rFonts w:hint="eastAsia" w:ascii="仿宋" w:hAnsi="仿宋" w:eastAsia="仿宋" w:cs="宋体"/>
          <w:b/>
          <w:bCs/>
          <w:w w:val="95"/>
          <w:sz w:val="30"/>
          <w:szCs w:val="30"/>
        </w:rPr>
        <w:t>〇</w:t>
      </w:r>
      <w:r>
        <w:rPr>
          <w:rFonts w:hint="eastAsia" w:ascii="仿宋" w:hAnsi="仿宋" w:eastAsia="仿宋" w:cs="楷体_GB2312"/>
          <w:b/>
          <w:bCs/>
          <w:w w:val="95"/>
          <w:sz w:val="30"/>
          <w:szCs w:val="30"/>
        </w:rPr>
        <w:t>二</w:t>
      </w:r>
      <w:r>
        <w:rPr>
          <w:rFonts w:hint="eastAsia" w:ascii="仿宋" w:hAnsi="仿宋" w:eastAsia="仿宋" w:cs="楷体_GB2312"/>
          <w:b/>
          <w:bCs/>
          <w:w w:val="95"/>
          <w:sz w:val="30"/>
          <w:szCs w:val="30"/>
          <w:lang w:val="en-US" w:eastAsia="zh-CN"/>
        </w:rPr>
        <w:t>五</w:t>
      </w:r>
      <w:r>
        <w:rPr>
          <w:rFonts w:hint="eastAsia" w:ascii="仿宋" w:hAnsi="仿宋" w:eastAsia="仿宋" w:cs="楷体_GB2312"/>
          <w:b/>
          <w:bCs/>
          <w:w w:val="95"/>
          <w:sz w:val="30"/>
          <w:szCs w:val="30"/>
        </w:rPr>
        <w:t>年</w:t>
      </w:r>
      <w:r>
        <w:rPr>
          <w:rFonts w:hint="eastAsia" w:ascii="仿宋" w:hAnsi="仿宋" w:eastAsia="仿宋" w:cs="楷体_GB2312"/>
          <w:b/>
          <w:bCs/>
          <w:w w:val="95"/>
          <w:sz w:val="30"/>
          <w:szCs w:val="30"/>
          <w:lang w:val="en-US" w:eastAsia="zh-CN"/>
        </w:rPr>
        <w:t>一</w:t>
      </w:r>
      <w:r>
        <w:rPr>
          <w:rFonts w:hint="eastAsia" w:ascii="仿宋" w:hAnsi="仿宋" w:eastAsia="仿宋" w:cs="楷体_GB2312"/>
          <w:b/>
          <w:bCs/>
          <w:w w:val="95"/>
          <w:sz w:val="30"/>
          <w:szCs w:val="30"/>
        </w:rPr>
        <w:t>月</w:t>
      </w: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r>
        <w:rPr>
          <w:rFonts w:hint="eastAsia" w:ascii="仿宋_GB2312" w:eastAsia="仿宋_GB2312"/>
          <w:b/>
          <w:sz w:val="44"/>
          <w:szCs w:val="44"/>
        </w:rPr>
        <w:t>目录</w:t>
      </w:r>
    </w:p>
    <w:p>
      <w:pPr>
        <w:jc w:val="center"/>
        <w:rPr>
          <w:rFonts w:hint="eastAsia" w:ascii="隶书" w:eastAsia="隶书"/>
          <w:b/>
          <w:sz w:val="44"/>
          <w:szCs w:val="44"/>
        </w:rPr>
      </w:pPr>
    </w:p>
    <w:p>
      <w:pPr>
        <w:jc w:val="center"/>
        <w:rPr>
          <w:rFonts w:hint="eastAsia" w:ascii="隶书" w:eastAsia="隶书"/>
        </w:rPr>
      </w:pP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第一章    采购公告</w:t>
      </w:r>
    </w:p>
    <w:p>
      <w:pPr>
        <w:snapToGrid w:val="0"/>
        <w:spacing w:line="480" w:lineRule="auto"/>
        <w:ind w:firstLine="1807" w:firstLineChars="500"/>
        <w:jc w:val="left"/>
        <w:rPr>
          <w:rFonts w:hint="default" w:ascii="仿宋_GB2312" w:hAnsi="宋体" w:eastAsia="仿宋_GB2312"/>
          <w:b/>
          <w:sz w:val="36"/>
          <w:szCs w:val="36"/>
          <w:lang w:val="en-US" w:eastAsia="zh-CN"/>
        </w:rPr>
      </w:pPr>
      <w:r>
        <w:rPr>
          <w:rFonts w:hint="eastAsia" w:ascii="仿宋_GB2312" w:hAnsi="宋体" w:eastAsia="仿宋_GB2312"/>
          <w:b/>
          <w:sz w:val="36"/>
          <w:szCs w:val="36"/>
        </w:rPr>
        <w:t xml:space="preserve">第二章    </w:t>
      </w:r>
      <w:r>
        <w:rPr>
          <w:rFonts w:hint="eastAsia" w:ascii="仿宋_GB2312" w:hAnsi="宋体" w:eastAsia="仿宋_GB2312"/>
          <w:b/>
          <w:sz w:val="36"/>
          <w:szCs w:val="36"/>
          <w:lang w:val="en-US" w:eastAsia="zh-CN"/>
        </w:rPr>
        <w:t>投标须知</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第三章    评标办法</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第四章    采购需求</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lang w:val="en-US" w:eastAsia="zh-CN"/>
        </w:rPr>
        <w:t xml:space="preserve">第五章    </w:t>
      </w:r>
      <w:r>
        <w:rPr>
          <w:rFonts w:hint="eastAsia" w:ascii="仿宋_GB2312" w:hAnsi="宋体" w:eastAsia="仿宋_GB2312"/>
          <w:b/>
          <w:sz w:val="36"/>
          <w:szCs w:val="36"/>
        </w:rPr>
        <w:t>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pStyle w:val="5"/>
        <w:snapToGrid w:val="0"/>
        <w:spacing w:before="120" w:after="120" w:line="360" w:lineRule="auto"/>
        <w:ind w:firstLine="841" w:firstLineChars="294"/>
        <w:rPr>
          <w:rFonts w:hint="eastAsia" w:ascii="仿宋" w:hAnsi="仿宋" w:eastAsia="仿宋" w:cs="楷体_GB2312"/>
          <w:b/>
          <w:bCs/>
          <w:w w:val="95"/>
          <w:sz w:val="30"/>
          <w:szCs w:val="30"/>
        </w:rPr>
      </w:pPr>
    </w:p>
    <w:p>
      <w:pPr>
        <w:pStyle w:val="5"/>
        <w:snapToGrid w:val="0"/>
        <w:spacing w:before="120" w:after="120" w:line="360" w:lineRule="auto"/>
        <w:ind w:firstLine="841" w:firstLineChars="294"/>
        <w:rPr>
          <w:rFonts w:hint="eastAsia" w:ascii="仿宋" w:hAnsi="仿宋" w:eastAsia="仿宋" w:cs="楷体_GB2312"/>
          <w:b/>
          <w:bCs/>
          <w:w w:val="95"/>
          <w:sz w:val="30"/>
          <w:szCs w:val="30"/>
        </w:rPr>
      </w:pPr>
    </w:p>
    <w:p>
      <w:pPr>
        <w:pStyle w:val="5"/>
        <w:snapToGrid w:val="0"/>
        <w:spacing w:before="120" w:after="120" w:line="360" w:lineRule="auto"/>
        <w:ind w:firstLine="841" w:firstLineChars="294"/>
        <w:rPr>
          <w:rFonts w:hint="eastAsia" w:ascii="仿宋" w:hAnsi="仿宋" w:eastAsia="仿宋" w:cs="楷体_GB2312"/>
          <w:b/>
          <w:bCs/>
          <w:w w:val="95"/>
          <w:sz w:val="30"/>
          <w:szCs w:val="30"/>
        </w:rPr>
      </w:pPr>
    </w:p>
    <w:p>
      <w:pPr>
        <w:pStyle w:val="5"/>
        <w:snapToGrid w:val="0"/>
        <w:spacing w:before="120" w:after="120" w:line="360" w:lineRule="auto"/>
        <w:ind w:firstLine="841" w:firstLineChars="294"/>
        <w:rPr>
          <w:rFonts w:hint="eastAsia" w:ascii="仿宋" w:hAnsi="仿宋" w:eastAsia="仿宋" w:cs="楷体_GB2312"/>
          <w:b/>
          <w:bCs/>
          <w:w w:val="95"/>
          <w:sz w:val="30"/>
          <w:szCs w:val="30"/>
        </w:rPr>
      </w:pPr>
    </w:p>
    <w:p>
      <w:pPr>
        <w:pStyle w:val="5"/>
        <w:snapToGrid w:val="0"/>
        <w:spacing w:before="120" w:after="120" w:line="360" w:lineRule="auto"/>
        <w:ind w:firstLine="841" w:firstLineChars="294"/>
        <w:rPr>
          <w:rFonts w:hint="eastAsia" w:ascii="仿宋" w:hAnsi="仿宋" w:eastAsia="仿宋" w:cs="楷体_GB2312"/>
          <w:b/>
          <w:bCs/>
          <w:w w:val="95"/>
          <w:sz w:val="30"/>
          <w:szCs w:val="30"/>
        </w:rPr>
      </w:pPr>
    </w:p>
    <w:p>
      <w:pPr>
        <w:pStyle w:val="5"/>
        <w:snapToGrid w:val="0"/>
        <w:spacing w:before="120" w:after="120" w:line="360" w:lineRule="auto"/>
        <w:ind w:firstLine="841" w:firstLineChars="294"/>
        <w:rPr>
          <w:rFonts w:hint="eastAsia" w:ascii="仿宋" w:hAnsi="仿宋" w:eastAsia="仿宋" w:cs="楷体_GB2312"/>
          <w:b/>
          <w:bCs/>
          <w:w w:val="95"/>
          <w:sz w:val="30"/>
          <w:szCs w:val="30"/>
        </w:rPr>
      </w:pPr>
    </w:p>
    <w:p>
      <w:pPr>
        <w:pStyle w:val="5"/>
        <w:snapToGrid w:val="0"/>
        <w:spacing w:before="120" w:after="120" w:line="360" w:lineRule="auto"/>
        <w:ind w:firstLine="841" w:firstLineChars="294"/>
        <w:rPr>
          <w:rFonts w:hint="eastAsia" w:ascii="仿宋" w:hAnsi="仿宋" w:eastAsia="仿宋" w:cs="楷体_GB2312"/>
          <w:b/>
          <w:bCs/>
          <w:w w:val="95"/>
          <w:sz w:val="30"/>
          <w:szCs w:val="30"/>
        </w:rPr>
      </w:pPr>
    </w:p>
    <w:p>
      <w:pPr>
        <w:spacing w:line="300" w:lineRule="auto"/>
        <w:jc w:val="center"/>
        <w:rPr>
          <w:rFonts w:hint="eastAsia" w:ascii="宋体" w:hAnsi="宋体" w:eastAsia="宋体" w:cs="宋体"/>
          <w:b/>
          <w:color w:val="333333"/>
          <w:sz w:val="32"/>
          <w:shd w:val="clear" w:color="auto" w:fill="FFFFFF"/>
        </w:rPr>
      </w:pPr>
    </w:p>
    <w:p>
      <w:pPr>
        <w:spacing w:line="300" w:lineRule="auto"/>
        <w:jc w:val="center"/>
        <w:rPr>
          <w:rFonts w:hint="default" w:ascii="宋体" w:hAnsi="宋体" w:eastAsia="宋体" w:cs="宋体"/>
          <w:b/>
          <w:color w:val="333333"/>
          <w:sz w:val="32"/>
          <w:shd w:val="clear" w:color="auto" w:fill="FFFFFF"/>
          <w:lang w:val="en-US" w:eastAsia="zh-CN"/>
        </w:rPr>
      </w:pPr>
      <w:r>
        <w:rPr>
          <w:rFonts w:hint="eastAsia" w:ascii="宋体" w:hAnsi="宋体" w:eastAsia="宋体" w:cs="宋体"/>
          <w:b/>
          <w:color w:val="333333"/>
          <w:sz w:val="32"/>
          <w:shd w:val="clear" w:color="auto" w:fill="FFFFFF"/>
          <w:lang w:val="en-US" w:eastAsia="zh-CN"/>
        </w:rPr>
        <w:t>第一章  招标公告</w:t>
      </w:r>
    </w:p>
    <w:bookmarkEnd w:id="1"/>
    <w:p>
      <w:pPr>
        <w:spacing w:line="300" w:lineRule="auto"/>
        <w:ind w:firstLine="480"/>
        <w:jc w:val="left"/>
        <w:rPr>
          <w:rFonts w:hint="default" w:ascii="宋体" w:hAnsi="宋体" w:eastAsia="宋体" w:cs="宋体"/>
          <w:color w:val="333333"/>
          <w:sz w:val="24"/>
          <w:shd w:val="clear" w:color="auto" w:fill="FFFFFF"/>
          <w:lang w:val="en-US" w:eastAsia="zh-CN"/>
        </w:rPr>
      </w:pPr>
      <w:r>
        <w:rPr>
          <w:rFonts w:ascii="宋体" w:hAnsi="宋体" w:eastAsia="宋体" w:cs="宋体"/>
          <w:color w:val="333333"/>
          <w:sz w:val="24"/>
          <w:shd w:val="clear" w:color="auto" w:fill="FFFFFF"/>
        </w:rPr>
        <w:t xml:space="preserve">                 </w:t>
      </w:r>
      <w:bookmarkStart w:id="2" w:name="OLE_LINK6"/>
      <w:bookmarkStart w:id="3" w:name="OLE_LINK7"/>
      <w:r>
        <w:rPr>
          <w:rFonts w:ascii="宋体" w:hAnsi="宋体" w:eastAsia="宋体" w:cs="宋体"/>
          <w:color w:val="333333"/>
          <w:sz w:val="24"/>
          <w:shd w:val="clear" w:color="auto" w:fill="FFFFFF"/>
        </w:rPr>
        <w:t xml:space="preserve">   </w:t>
      </w:r>
      <w:bookmarkStart w:id="4" w:name="OLE_LINK4"/>
      <w:r>
        <w:rPr>
          <w:rFonts w:ascii="宋体" w:hAnsi="宋体" w:eastAsia="宋体" w:cs="宋体"/>
          <w:color w:val="333333"/>
          <w:sz w:val="24"/>
          <w:shd w:val="clear" w:color="auto" w:fill="FFFFFF"/>
        </w:rPr>
        <w:t>项目编号：X</w:t>
      </w:r>
      <w:r>
        <w:rPr>
          <w:rFonts w:hint="eastAsia" w:ascii="宋体" w:hAnsi="宋体" w:eastAsia="宋体" w:cs="宋体"/>
          <w:color w:val="333333"/>
          <w:sz w:val="24"/>
          <w:shd w:val="clear" w:color="auto" w:fill="FFFFFF"/>
          <w:lang w:val="en-US" w:eastAsia="zh-CN"/>
        </w:rPr>
        <w:t>XZX</w:t>
      </w:r>
      <w:r>
        <w:rPr>
          <w:rFonts w:ascii="宋体" w:hAnsi="宋体" w:eastAsia="宋体" w:cs="宋体"/>
          <w:color w:val="333333"/>
          <w:sz w:val="24"/>
          <w:shd w:val="clear" w:color="auto" w:fill="FFFFFF"/>
        </w:rPr>
        <w:t>-202</w:t>
      </w:r>
      <w:r>
        <w:rPr>
          <w:rFonts w:hint="eastAsia" w:ascii="宋体" w:hAnsi="宋体" w:eastAsia="宋体" w:cs="宋体"/>
          <w:color w:val="333333"/>
          <w:sz w:val="24"/>
          <w:shd w:val="clear" w:color="auto" w:fill="FFFFFF"/>
          <w:lang w:val="en-US" w:eastAsia="zh-CN"/>
        </w:rPr>
        <w:t>5</w:t>
      </w:r>
      <w:r>
        <w:rPr>
          <w:rFonts w:ascii="宋体" w:hAnsi="宋体" w:eastAsia="宋体" w:cs="宋体"/>
          <w:color w:val="333333"/>
          <w:sz w:val="24"/>
          <w:shd w:val="clear" w:color="auto" w:fill="FFFFFF"/>
        </w:rPr>
        <w:t>-</w:t>
      </w:r>
      <w:r>
        <w:rPr>
          <w:rFonts w:hint="eastAsia" w:ascii="宋体" w:hAnsi="宋体" w:eastAsia="宋体" w:cs="宋体"/>
          <w:color w:val="333333"/>
          <w:sz w:val="24"/>
          <w:shd w:val="clear" w:color="auto" w:fill="FFFFFF"/>
          <w:lang w:val="en-US" w:eastAsia="zh-CN"/>
        </w:rPr>
        <w:t>01</w:t>
      </w:r>
      <w:r>
        <w:rPr>
          <w:rFonts w:ascii="宋体" w:hAnsi="宋体" w:eastAsia="宋体" w:cs="宋体"/>
          <w:color w:val="333333"/>
          <w:sz w:val="24"/>
          <w:shd w:val="clear" w:color="auto" w:fill="FFFFFF"/>
        </w:rPr>
        <w:t>-</w:t>
      </w:r>
      <w:r>
        <w:rPr>
          <w:rFonts w:hint="eastAsia" w:ascii="宋体" w:hAnsi="宋体" w:eastAsia="宋体" w:cs="宋体"/>
          <w:color w:val="333333"/>
          <w:sz w:val="24"/>
          <w:shd w:val="clear" w:color="auto" w:fill="FFFFFF"/>
          <w:lang w:val="en-US" w:eastAsia="zh-CN"/>
        </w:rPr>
        <w:t>06</w:t>
      </w:r>
    </w:p>
    <w:bookmarkEnd w:id="4"/>
    <w:p>
      <w:pPr>
        <w:spacing w:line="480" w:lineRule="auto"/>
        <w:ind w:firstLine="480"/>
        <w:jc w:val="left"/>
        <w:rPr>
          <w:rFonts w:hint="eastAsia" w:ascii="宋体" w:hAnsi="宋体" w:eastAsia="宋体" w:cs="宋体"/>
          <w:color w:val="003399"/>
          <w:sz w:val="24"/>
          <w:shd w:val="clear" w:color="auto" w:fill="FFFFFF"/>
        </w:rPr>
      </w:pPr>
      <w:bookmarkStart w:id="7" w:name="_GoBack"/>
      <w:bookmarkStart w:id="5" w:name="OLE_LINK3"/>
      <w:r>
        <w:rPr>
          <w:rFonts w:hint="eastAsia" w:ascii="宋体" w:hAnsi="宋体" w:eastAsia="宋体" w:cs="宋体"/>
          <w:bCs/>
          <w:color w:val="333333"/>
          <w:sz w:val="24"/>
          <w:shd w:val="clear" w:color="auto" w:fill="FFFFFF"/>
        </w:rPr>
        <w:t>为了更好地开展</w:t>
      </w:r>
      <w:r>
        <w:rPr>
          <w:rFonts w:hint="eastAsia" w:ascii="宋体" w:hAnsi="宋体" w:eastAsia="宋体" w:cs="宋体"/>
          <w:bCs/>
          <w:color w:val="333333"/>
          <w:sz w:val="24"/>
          <w:shd w:val="clear" w:color="auto" w:fill="FFFFFF"/>
          <w:lang w:val="en-US" w:eastAsia="zh-CN"/>
        </w:rPr>
        <w:t>相关</w:t>
      </w:r>
      <w:r>
        <w:rPr>
          <w:rFonts w:hint="eastAsia" w:ascii="宋体" w:hAnsi="宋体" w:eastAsia="宋体" w:cs="宋体"/>
          <w:bCs/>
          <w:color w:val="333333"/>
          <w:sz w:val="24"/>
          <w:shd w:val="clear" w:color="auto" w:fill="FFFFFF"/>
        </w:rPr>
        <w:t>工作，</w:t>
      </w:r>
      <w:r>
        <w:rPr>
          <w:rFonts w:hint="eastAsia" w:ascii="宋体" w:hAnsi="宋体" w:eastAsia="宋体" w:cs="宋体"/>
          <w:color w:val="333333"/>
          <w:kern w:val="0"/>
          <w:sz w:val="24"/>
          <w:szCs w:val="24"/>
          <w:lang w:val="en-US" w:eastAsia="zh-CN"/>
        </w:rPr>
        <w:t>需要</w:t>
      </w:r>
      <w:r>
        <w:rPr>
          <w:rFonts w:hint="eastAsia" w:ascii="宋体" w:hAnsi="宋体" w:eastAsia="宋体" w:cs="宋体"/>
          <w:color w:val="333333"/>
          <w:kern w:val="0"/>
          <w:sz w:val="24"/>
          <w:szCs w:val="24"/>
        </w:rPr>
        <w:t>采购</w:t>
      </w:r>
      <w:r>
        <w:rPr>
          <w:rFonts w:hint="eastAsia" w:ascii="宋体" w:hAnsi="宋体" w:eastAsia="宋体" w:cs="宋体"/>
          <w:color w:val="333333"/>
          <w:kern w:val="0"/>
          <w:sz w:val="24"/>
          <w:szCs w:val="24"/>
          <w:lang w:val="en-US" w:eastAsia="zh-CN"/>
        </w:rPr>
        <w:t>相关设施</w:t>
      </w:r>
      <w:r>
        <w:rPr>
          <w:rFonts w:ascii="宋体" w:hAnsi="宋体" w:eastAsia="宋体" w:cs="宋体"/>
          <w:color w:val="333333"/>
          <w:sz w:val="24"/>
          <w:shd w:val="clear" w:color="auto" w:fill="FFFFFF"/>
        </w:rPr>
        <w:t xml:space="preserve">。特邀请符合条件的供应商参与询价。现将有关事项公告如下： </w:t>
      </w:r>
    </w:p>
    <w:p>
      <w:pPr>
        <w:numPr>
          <w:ilvl w:val="0"/>
          <w:numId w:val="1"/>
        </w:numPr>
        <w:spacing w:line="480" w:lineRule="auto"/>
        <w:ind w:left="480"/>
        <w:jc w:val="left"/>
        <w:rPr>
          <w:rFonts w:ascii="宋体" w:hAnsi="宋体" w:eastAsia="宋体" w:cs="宋体"/>
          <w:color w:val="333333"/>
          <w:sz w:val="24"/>
          <w:shd w:val="clear" w:color="auto" w:fill="FFFFFF"/>
        </w:rPr>
      </w:pPr>
      <w:r>
        <w:rPr>
          <w:rFonts w:ascii="宋体" w:hAnsi="宋体" w:eastAsia="宋体" w:cs="宋体"/>
          <w:b/>
          <w:bCs/>
          <w:color w:val="333333"/>
          <w:sz w:val="24"/>
          <w:shd w:val="clear" w:color="auto" w:fill="FFFFFF"/>
        </w:rPr>
        <w:t>采购内容</w:t>
      </w:r>
      <w:r>
        <w:rPr>
          <w:rFonts w:ascii="宋体" w:hAnsi="宋体" w:eastAsia="宋体" w:cs="宋体"/>
          <w:color w:val="333333"/>
          <w:sz w:val="24"/>
          <w:shd w:val="clear" w:color="auto" w:fill="FFFFFF"/>
        </w:rPr>
        <w:t>：</w:t>
      </w:r>
    </w:p>
    <w:tbl>
      <w:tblPr>
        <w:tblStyle w:val="11"/>
        <w:tblW w:w="8299"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628"/>
        <w:gridCol w:w="1754"/>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15"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标的</w:t>
            </w:r>
          </w:p>
        </w:tc>
        <w:tc>
          <w:tcPr>
            <w:tcW w:w="26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采购内容</w:t>
            </w:r>
          </w:p>
        </w:tc>
        <w:tc>
          <w:tcPr>
            <w:tcW w:w="1754" w:type="dxa"/>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数量</w:t>
            </w:r>
          </w:p>
        </w:tc>
        <w:tc>
          <w:tcPr>
            <w:tcW w:w="2302" w:type="dxa"/>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整套</w:t>
            </w:r>
            <w:r>
              <w:rPr>
                <w:rFonts w:hint="eastAsia" w:ascii="宋体" w:hAnsi="宋体" w:eastAsia="宋体" w:cs="宋体"/>
                <w:color w:val="000000"/>
                <w:sz w:val="24"/>
                <w:szCs w:val="24"/>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615" w:type="dxa"/>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标项一</w:t>
            </w:r>
          </w:p>
        </w:tc>
        <w:tc>
          <w:tcPr>
            <w:tcW w:w="2628" w:type="dxa"/>
            <w:vAlign w:val="center"/>
          </w:tcPr>
          <w:p>
            <w:pPr>
              <w:spacing w:line="300" w:lineRule="exact"/>
              <w:jc w:val="center"/>
              <w:rPr>
                <w:rFonts w:hint="default" w:ascii="Segoe UI" w:hAnsi="Segoe UI" w:eastAsia="宋体" w:cs="Segoe UI"/>
                <w:i w:val="0"/>
                <w:iCs w:val="0"/>
                <w:caps w:val="0"/>
                <w:color w:val="333333"/>
                <w:spacing w:val="0"/>
                <w:sz w:val="24"/>
                <w:szCs w:val="24"/>
                <w:lang w:val="en-US" w:eastAsia="zh-CN"/>
              </w:rPr>
            </w:pPr>
            <w:r>
              <w:rPr>
                <w:rFonts w:hint="eastAsia" w:ascii="Segoe UI" w:hAnsi="Segoe UI" w:eastAsia="宋体" w:cs="Segoe UI"/>
                <w:i w:val="0"/>
                <w:iCs w:val="0"/>
                <w:caps w:val="0"/>
                <w:color w:val="333333"/>
                <w:spacing w:val="0"/>
                <w:sz w:val="24"/>
                <w:szCs w:val="24"/>
                <w:lang w:val="en-US" w:eastAsia="zh-CN"/>
              </w:rPr>
              <w:t>智慧中药房LED显示屏大屏及配套设备</w:t>
            </w:r>
          </w:p>
        </w:tc>
        <w:tc>
          <w:tcPr>
            <w:tcW w:w="1754" w:type="dxa"/>
            <w:vAlign w:val="center"/>
          </w:tcPr>
          <w:p>
            <w:pPr>
              <w:keepNext w:val="0"/>
              <w:keepLines w:val="0"/>
              <w:widowControl/>
              <w:suppressLineNumbers w:val="0"/>
              <w:spacing w:before="0" w:beforeAutospacing="0" w:after="0" w:afterAutospacing="0"/>
              <w:ind w:left="0" w:leftChars="0" w:right="0" w:rightChars="0"/>
              <w:jc w:val="center"/>
              <w:rPr>
                <w:rFonts w:hint="default"/>
                <w:lang w:val="en-US" w:eastAsia="zh-CN"/>
              </w:rPr>
            </w:pPr>
            <w:r>
              <w:rPr>
                <w:rFonts w:hint="eastAsia"/>
                <w:lang w:val="en-US" w:eastAsia="zh-CN"/>
              </w:rPr>
              <w:t>1套</w:t>
            </w:r>
          </w:p>
        </w:tc>
        <w:tc>
          <w:tcPr>
            <w:tcW w:w="2302" w:type="dxa"/>
            <w:vAlign w:val="center"/>
          </w:tcPr>
          <w:p>
            <w:pPr>
              <w:keepNext w:val="0"/>
              <w:keepLines w:val="0"/>
              <w:widowControl/>
              <w:suppressLineNumbers w:val="0"/>
              <w:spacing w:before="0" w:beforeAutospacing="0" w:after="0" w:afterAutospacing="0"/>
              <w:ind w:left="0" w:leftChars="0" w:right="0" w:rightChars="0"/>
              <w:jc w:val="center"/>
              <w:rPr>
                <w:rFonts w:hint="default"/>
                <w:lang w:val="en-US" w:eastAsia="zh-CN"/>
              </w:rPr>
            </w:pPr>
            <w:r>
              <w:rPr>
                <w:rFonts w:hint="eastAsia"/>
                <w:lang w:val="en-US" w:eastAsia="zh-CN"/>
              </w:rPr>
              <w:t>188935</w:t>
            </w:r>
          </w:p>
        </w:tc>
      </w:tr>
    </w:tbl>
    <w:p>
      <w:pPr>
        <w:spacing w:line="480" w:lineRule="auto"/>
        <w:ind w:firstLine="240" w:firstLineChars="100"/>
        <w:jc w:val="left"/>
        <w:rPr>
          <w:rFonts w:hint="default" w:ascii="宋体" w:hAnsi="宋体" w:eastAsia="宋体" w:cs="宋体"/>
          <w:color w:val="333333"/>
          <w:sz w:val="24"/>
          <w:shd w:val="clear" w:color="auto" w:fill="FFFFFF"/>
          <w:lang w:val="en-US" w:eastAsia="zh-CN"/>
        </w:rPr>
      </w:pPr>
      <w:r>
        <w:rPr>
          <w:rFonts w:hint="eastAsia" w:ascii="宋体" w:hAnsi="宋体" w:eastAsia="宋体" w:cs="宋体"/>
          <w:color w:val="333333"/>
          <w:sz w:val="24"/>
          <w:shd w:val="clear" w:color="auto" w:fill="FFFFFF"/>
          <w:lang w:val="en-US" w:eastAsia="zh-CN"/>
        </w:rPr>
        <w:t>详细参数见询价文件。</w:t>
      </w:r>
    </w:p>
    <w:p>
      <w:pPr>
        <w:spacing w:line="480" w:lineRule="auto"/>
        <w:ind w:firstLine="240" w:firstLineChars="100"/>
        <w:jc w:val="left"/>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二、</w:t>
      </w:r>
      <w:r>
        <w:rPr>
          <w:rFonts w:ascii="宋体" w:hAnsi="宋体" w:eastAsia="宋体" w:cs="宋体"/>
          <w:b/>
          <w:bCs/>
          <w:color w:val="333333"/>
          <w:sz w:val="24"/>
          <w:shd w:val="clear" w:color="auto" w:fill="FFFFFF"/>
        </w:rPr>
        <w:t>采购方式</w:t>
      </w:r>
      <w:r>
        <w:rPr>
          <w:rFonts w:ascii="宋体" w:hAnsi="宋体" w:eastAsia="宋体" w:cs="宋体"/>
          <w:color w:val="333333"/>
          <w:sz w:val="24"/>
          <w:shd w:val="clear" w:color="auto" w:fill="FFFFFF"/>
        </w:rPr>
        <w:t>：</w:t>
      </w:r>
      <w:r>
        <w:rPr>
          <w:rFonts w:hint="eastAsia" w:ascii="宋体" w:hAnsi="宋体" w:eastAsia="宋体" w:cs="宋体"/>
          <w:color w:val="333333"/>
          <w:sz w:val="24"/>
          <w:shd w:val="clear" w:color="auto" w:fill="FFFFFF"/>
        </w:rPr>
        <w:t>公开</w:t>
      </w:r>
      <w:r>
        <w:rPr>
          <w:rFonts w:ascii="宋体" w:hAnsi="宋体" w:eastAsia="宋体" w:cs="宋体"/>
          <w:color w:val="333333"/>
          <w:sz w:val="24"/>
          <w:shd w:val="clear" w:color="auto" w:fill="FFFFFF"/>
        </w:rPr>
        <w:t>询价（</w:t>
      </w:r>
      <w:r>
        <w:rPr>
          <w:rFonts w:hint="eastAsia" w:ascii="宋体" w:hAnsi="宋体" w:eastAsia="宋体" w:cs="宋体"/>
          <w:color w:val="333333"/>
          <w:sz w:val="24"/>
          <w:shd w:val="clear" w:color="auto" w:fill="FFFFFF"/>
        </w:rPr>
        <w:t>院内</w:t>
      </w:r>
      <w:r>
        <w:rPr>
          <w:rFonts w:ascii="宋体" w:hAnsi="宋体" w:eastAsia="宋体" w:cs="宋体"/>
          <w:color w:val="333333"/>
          <w:sz w:val="24"/>
          <w:shd w:val="clear" w:color="auto" w:fill="FFFFFF"/>
        </w:rPr>
        <w:t>）</w:t>
      </w:r>
    </w:p>
    <w:p>
      <w:pPr>
        <w:spacing w:line="480" w:lineRule="auto"/>
        <w:ind w:firstLine="240" w:firstLineChars="100"/>
        <w:jc w:val="left"/>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三、</w:t>
      </w:r>
      <w:r>
        <w:rPr>
          <w:rFonts w:hint="eastAsia" w:ascii="宋体" w:hAnsi="宋体" w:eastAsia="宋体" w:cs="宋体"/>
          <w:b/>
          <w:bCs/>
          <w:color w:val="333333"/>
          <w:sz w:val="24"/>
          <w:shd w:val="clear" w:color="auto" w:fill="FFFFFF"/>
        </w:rPr>
        <w:t>评审方式</w:t>
      </w:r>
      <w:r>
        <w:rPr>
          <w:rFonts w:ascii="宋体" w:hAnsi="宋体" w:eastAsia="宋体" w:cs="宋体"/>
          <w:color w:val="333333"/>
          <w:sz w:val="24"/>
          <w:shd w:val="clear" w:color="auto" w:fill="FFFFFF"/>
        </w:rPr>
        <w:t>：</w:t>
      </w:r>
      <w:r>
        <w:rPr>
          <w:rFonts w:hint="eastAsia" w:ascii="宋体" w:hAnsi="宋体" w:eastAsia="宋体" w:cs="宋体"/>
          <w:color w:val="333333"/>
          <w:sz w:val="24"/>
          <w:shd w:val="clear" w:color="auto" w:fill="FFFFFF"/>
        </w:rPr>
        <w:t>最低价</w:t>
      </w:r>
      <w:r>
        <w:rPr>
          <w:rFonts w:ascii="宋体" w:hAnsi="宋体" w:eastAsia="宋体" w:cs="宋体"/>
          <w:color w:val="333333"/>
          <w:sz w:val="24"/>
          <w:shd w:val="clear" w:color="auto" w:fill="FFFFFF"/>
        </w:rPr>
        <w:t>中标法（</w:t>
      </w:r>
      <w:r>
        <w:rPr>
          <w:rFonts w:hint="eastAsia" w:ascii="宋体" w:hAnsi="宋体" w:eastAsia="宋体" w:cs="宋体"/>
          <w:color w:val="333333"/>
          <w:sz w:val="24"/>
          <w:shd w:val="clear" w:color="auto" w:fill="FFFFFF"/>
        </w:rPr>
        <w:t>以</w:t>
      </w:r>
      <w:r>
        <w:rPr>
          <w:rFonts w:ascii="宋体" w:hAnsi="宋体" w:eastAsia="宋体" w:cs="宋体"/>
          <w:color w:val="333333"/>
          <w:sz w:val="24"/>
          <w:shd w:val="clear" w:color="auto" w:fill="FFFFFF"/>
        </w:rPr>
        <w:t>专</w:t>
      </w:r>
      <w:r>
        <w:rPr>
          <w:rFonts w:hint="eastAsia" w:ascii="宋体" w:hAnsi="宋体" w:eastAsia="宋体" w:cs="宋体"/>
          <w:color w:val="333333"/>
          <w:sz w:val="24"/>
          <w:shd w:val="clear" w:color="auto" w:fill="FFFFFF"/>
        </w:rPr>
        <w:t>家</w:t>
      </w:r>
      <w:r>
        <w:rPr>
          <w:rFonts w:ascii="宋体" w:hAnsi="宋体" w:eastAsia="宋体" w:cs="宋体"/>
          <w:color w:val="333333"/>
          <w:sz w:val="24"/>
          <w:shd w:val="clear" w:color="auto" w:fill="FFFFFF"/>
        </w:rPr>
        <w:t>评定的价格为准）</w:t>
      </w:r>
    </w:p>
    <w:p>
      <w:pPr>
        <w:spacing w:line="480" w:lineRule="auto"/>
        <w:ind w:firstLine="240" w:firstLineChars="100"/>
        <w:jc w:val="left"/>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四</w:t>
      </w:r>
      <w:r>
        <w:rPr>
          <w:rFonts w:ascii="宋体" w:hAnsi="宋体" w:eastAsia="宋体" w:cs="宋体"/>
          <w:color w:val="333333"/>
          <w:sz w:val="24"/>
          <w:shd w:val="clear" w:color="auto" w:fill="FFFFFF"/>
        </w:rPr>
        <w:t>、</w:t>
      </w:r>
      <w:r>
        <w:rPr>
          <w:rFonts w:ascii="宋体" w:hAnsi="宋体" w:eastAsia="宋体" w:cs="宋体"/>
          <w:b/>
          <w:bCs/>
          <w:color w:val="333333"/>
          <w:sz w:val="24"/>
          <w:shd w:val="clear" w:color="auto" w:fill="FFFFFF"/>
        </w:rPr>
        <w:t>供应商资格要求</w:t>
      </w:r>
      <w:r>
        <w:rPr>
          <w:rFonts w:ascii="宋体" w:hAnsi="宋体" w:eastAsia="宋体" w:cs="宋体"/>
          <w:color w:val="333333"/>
          <w:sz w:val="24"/>
          <w:shd w:val="clear" w:color="auto" w:fill="FFFFFF"/>
        </w:rPr>
        <w:t>：</w:t>
      </w:r>
    </w:p>
    <w:p>
      <w:pPr>
        <w:spacing w:line="480" w:lineRule="auto"/>
        <w:jc w:val="left"/>
        <w:rPr>
          <w:rFonts w:hint="eastAsia" w:ascii="宋体" w:hAnsi="宋体" w:eastAsia="宋体" w:cs="宋体"/>
          <w:color w:val="333333"/>
          <w:sz w:val="24"/>
          <w:shd w:val="clear" w:color="auto" w:fill="FFFFFF"/>
        </w:rPr>
      </w:pPr>
      <w:r>
        <w:rPr>
          <w:rFonts w:ascii="宋体" w:hAnsi="宋体" w:eastAsia="宋体" w:cs="宋体"/>
          <w:color w:val="333333"/>
          <w:sz w:val="24"/>
          <w:shd w:val="clear" w:color="auto" w:fill="FFFFFF"/>
        </w:rPr>
        <w:t xml:space="preserve">1、符合政府采购法第二十二条之供应商资格规定； </w:t>
      </w:r>
    </w:p>
    <w:p>
      <w:pPr>
        <w:spacing w:line="480" w:lineRule="auto"/>
        <w:jc w:val="left"/>
        <w:rPr>
          <w:rFonts w:ascii="宋体" w:hAnsi="宋体" w:eastAsia="宋体" w:cs="宋体"/>
          <w:color w:val="333333"/>
          <w:sz w:val="24"/>
          <w:shd w:val="clear" w:color="auto" w:fill="FFFFFF"/>
        </w:rPr>
      </w:pPr>
      <w:r>
        <w:rPr>
          <w:rFonts w:ascii="宋体" w:hAnsi="宋体" w:eastAsia="宋体" w:cs="宋体"/>
          <w:color w:val="333333"/>
          <w:sz w:val="24"/>
          <w:shd w:val="clear" w:color="auto" w:fill="FFFFFF"/>
        </w:rPr>
        <w:t>2、经营项目与采购标的内容相符，具有良好信誉；</w:t>
      </w:r>
    </w:p>
    <w:p>
      <w:pPr>
        <w:spacing w:line="480" w:lineRule="auto"/>
        <w:jc w:val="left"/>
        <w:rPr>
          <w:rFonts w:hint="eastAsia" w:ascii="宋体" w:hAnsi="宋体" w:eastAsia="宋体" w:cs="宋体"/>
          <w:color w:val="333333"/>
          <w:sz w:val="24"/>
          <w:shd w:val="clear" w:color="auto" w:fill="FFFFFF"/>
          <w:lang w:val="en-US" w:eastAsia="zh-CN"/>
        </w:rPr>
      </w:pPr>
      <w:r>
        <w:rPr>
          <w:rFonts w:hint="eastAsia" w:ascii="宋体" w:hAnsi="宋体" w:eastAsia="宋体" w:cs="宋体"/>
          <w:color w:val="333333"/>
          <w:sz w:val="24"/>
          <w:shd w:val="clear" w:color="auto" w:fill="FFFFFF"/>
          <w:lang w:val="en-US" w:eastAsia="zh-CN"/>
        </w:rPr>
        <w:t>3、</w:t>
      </w:r>
      <w:r>
        <w:rPr>
          <w:rFonts w:hint="eastAsia" w:ascii="宋体" w:hAnsi="宋体" w:eastAsia="宋体" w:cs="宋体"/>
          <w:color w:val="333333"/>
          <w:kern w:val="0"/>
          <w:sz w:val="24"/>
          <w:szCs w:val="24"/>
          <w:lang w:val="en-US" w:eastAsia="zh-CN"/>
        </w:rPr>
        <w:t>本</w:t>
      </w:r>
      <w:r>
        <w:rPr>
          <w:rFonts w:hint="default" w:ascii="宋体" w:hAnsi="宋体" w:eastAsia="宋体" w:cs="宋体"/>
          <w:color w:val="333333"/>
          <w:kern w:val="0"/>
          <w:sz w:val="24"/>
          <w:szCs w:val="24"/>
        </w:rPr>
        <w:t>项目不接受联合体投标。</w:t>
      </w:r>
    </w:p>
    <w:p>
      <w:pPr>
        <w:spacing w:line="480" w:lineRule="auto"/>
        <w:ind w:firstLine="240" w:firstLineChars="100"/>
        <w:jc w:val="left"/>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五</w:t>
      </w:r>
      <w:r>
        <w:rPr>
          <w:rFonts w:ascii="宋体" w:hAnsi="宋体" w:eastAsia="宋体" w:cs="宋体"/>
          <w:color w:val="000000"/>
          <w:sz w:val="24"/>
          <w:shd w:val="clear" w:color="auto" w:fill="FFFFFF"/>
        </w:rPr>
        <w:t>、</w:t>
      </w:r>
      <w:r>
        <w:rPr>
          <w:rFonts w:ascii="宋体" w:hAnsi="宋体" w:eastAsia="宋体" w:cs="宋体"/>
          <w:b/>
          <w:bCs/>
          <w:color w:val="000000"/>
          <w:sz w:val="24"/>
          <w:shd w:val="clear" w:color="auto" w:fill="FFFFFF"/>
        </w:rPr>
        <w:t>报名及事项咨询时间</w:t>
      </w:r>
      <w:r>
        <w:rPr>
          <w:rFonts w:ascii="宋体" w:hAnsi="宋体" w:eastAsia="宋体" w:cs="宋体"/>
          <w:color w:val="000000"/>
          <w:sz w:val="24"/>
          <w:shd w:val="clear" w:color="auto" w:fill="FFFFFF"/>
        </w:rPr>
        <w:t xml:space="preserve">： </w:t>
      </w:r>
    </w:p>
    <w:p>
      <w:pPr>
        <w:spacing w:line="480" w:lineRule="auto"/>
        <w:jc w:val="left"/>
        <w:rPr>
          <w:rFonts w:hint="eastAsia" w:ascii="宋体" w:hAnsi="宋体" w:eastAsia="宋体" w:cs="宋体"/>
          <w:color w:val="333333"/>
          <w:sz w:val="24"/>
          <w:shd w:val="clear" w:color="auto" w:fill="FFFFFF"/>
        </w:rPr>
      </w:pPr>
      <w:r>
        <w:rPr>
          <w:rFonts w:ascii="宋体" w:hAnsi="宋体" w:eastAsia="宋体" w:cs="宋体"/>
          <w:color w:val="000000"/>
          <w:sz w:val="24"/>
          <w:shd w:val="clear" w:color="auto" w:fill="FFFFFF"/>
        </w:rPr>
        <w:t>1</w:t>
      </w:r>
      <w:r>
        <w:rPr>
          <w:rFonts w:hint="eastAsia" w:ascii="宋体" w:hAnsi="宋体" w:eastAsia="宋体" w:cs="宋体"/>
          <w:color w:val="000000"/>
          <w:sz w:val="24"/>
          <w:shd w:val="clear" w:color="auto" w:fill="FFFFFF"/>
        </w:rPr>
        <w:t>、</w:t>
      </w:r>
      <w:r>
        <w:rPr>
          <w:rFonts w:ascii="宋体" w:hAnsi="宋体" w:eastAsia="宋体" w:cs="宋体"/>
          <w:color w:val="000000"/>
          <w:sz w:val="24"/>
          <w:shd w:val="clear" w:color="auto" w:fill="FFFFFF"/>
        </w:rPr>
        <w:t>日期</w:t>
      </w:r>
      <w:r>
        <w:rPr>
          <w:rFonts w:ascii="宋体" w:hAnsi="宋体" w:eastAsia="宋体" w:cs="宋体"/>
          <w:color w:val="333333"/>
          <w:sz w:val="24"/>
          <w:shd w:val="clear" w:color="auto" w:fill="FFFFFF"/>
        </w:rPr>
        <w:t>截止：公告发布之日起 至202</w:t>
      </w:r>
      <w:r>
        <w:rPr>
          <w:rFonts w:hint="eastAsia" w:ascii="宋体" w:hAnsi="宋体" w:eastAsia="宋体" w:cs="宋体"/>
          <w:color w:val="333333"/>
          <w:sz w:val="24"/>
          <w:shd w:val="clear" w:color="auto" w:fill="FFFFFF"/>
          <w:lang w:val="en-US" w:eastAsia="zh-CN"/>
        </w:rPr>
        <w:t>5</w:t>
      </w:r>
      <w:r>
        <w:rPr>
          <w:rFonts w:ascii="宋体" w:hAnsi="宋体" w:eastAsia="宋体" w:cs="宋体"/>
          <w:color w:val="333333"/>
          <w:sz w:val="24"/>
          <w:shd w:val="clear" w:color="auto" w:fill="FFFFFF"/>
        </w:rPr>
        <w:t>年1月</w:t>
      </w:r>
      <w:r>
        <w:rPr>
          <w:rFonts w:hint="eastAsia" w:ascii="宋体" w:hAnsi="宋体" w:eastAsia="宋体" w:cs="宋体"/>
          <w:color w:val="333333"/>
          <w:sz w:val="24"/>
          <w:shd w:val="clear" w:color="auto" w:fill="FFFFFF"/>
          <w:lang w:val="en-US" w:eastAsia="zh-CN"/>
        </w:rPr>
        <w:t>14</w:t>
      </w:r>
      <w:r>
        <w:rPr>
          <w:rFonts w:ascii="宋体" w:hAnsi="宋体" w:eastAsia="宋体" w:cs="宋体"/>
          <w:color w:val="333333"/>
          <w:sz w:val="24"/>
          <w:shd w:val="clear" w:color="auto" w:fill="FFFFFF"/>
        </w:rPr>
        <w:t xml:space="preserve">日。 </w:t>
      </w:r>
    </w:p>
    <w:p>
      <w:pPr>
        <w:spacing w:line="480" w:lineRule="auto"/>
        <w:jc w:val="left"/>
        <w:rPr>
          <w:rFonts w:hint="eastAsia" w:ascii="宋体" w:hAnsi="宋体" w:eastAsia="宋体" w:cs="宋体"/>
          <w:color w:val="000000"/>
          <w:sz w:val="24"/>
          <w:shd w:val="clear" w:color="auto" w:fill="FFFFFF"/>
        </w:rPr>
      </w:pPr>
      <w:r>
        <w:rPr>
          <w:rFonts w:ascii="宋体" w:hAnsi="宋体" w:eastAsia="宋体" w:cs="宋体"/>
          <w:color w:val="333333"/>
          <w:sz w:val="24"/>
          <w:shd w:val="clear" w:color="auto" w:fill="FFFFFF"/>
        </w:rPr>
        <w:t xml:space="preserve"> 时间：上午：8:00-11:30  下午：13:30-16:30             </w:t>
      </w:r>
      <w:r>
        <w:rPr>
          <w:rFonts w:ascii="宋体" w:hAnsi="宋体" w:eastAsia="宋体" w:cs="宋体"/>
          <w:color w:val="000000"/>
          <w:sz w:val="24"/>
          <w:shd w:val="clear" w:color="auto" w:fill="FFFFFF"/>
        </w:rPr>
        <w:t xml:space="preserve">                </w:t>
      </w:r>
    </w:p>
    <w:p>
      <w:pPr>
        <w:spacing w:line="480" w:lineRule="auto"/>
        <w:jc w:val="left"/>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2、</w:t>
      </w:r>
      <w:r>
        <w:rPr>
          <w:rFonts w:ascii="宋体" w:hAnsi="宋体" w:eastAsia="宋体" w:cs="宋体"/>
          <w:color w:val="000000"/>
          <w:sz w:val="24"/>
          <w:shd w:val="clear" w:color="auto" w:fill="FFFFFF"/>
        </w:rPr>
        <w:t>报名须提交的资料：</w:t>
      </w:r>
    </w:p>
    <w:p>
      <w:pPr>
        <w:spacing w:line="480" w:lineRule="auto"/>
        <w:ind w:firstLine="240" w:firstLineChars="100"/>
        <w:jc w:val="left"/>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（1）</w:t>
      </w:r>
      <w:r>
        <w:rPr>
          <w:rFonts w:ascii="宋体" w:hAnsi="宋体" w:eastAsia="宋体" w:cs="宋体"/>
          <w:color w:val="000000"/>
          <w:sz w:val="24"/>
          <w:shd w:val="clear" w:color="auto" w:fill="FFFFFF"/>
        </w:rPr>
        <w:t>营业执照副本复印件（加盖单位公章）。</w:t>
      </w:r>
    </w:p>
    <w:p>
      <w:pPr>
        <w:spacing w:line="480" w:lineRule="auto"/>
        <w:ind w:firstLine="240" w:firstLineChars="100"/>
        <w:jc w:val="left"/>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（2）</w:t>
      </w:r>
      <w:r>
        <w:rPr>
          <w:rFonts w:ascii="宋体" w:hAnsi="宋体" w:eastAsia="宋体" w:cs="宋体"/>
          <w:color w:val="000000"/>
          <w:sz w:val="24"/>
          <w:shd w:val="clear" w:color="auto" w:fill="FFFFFF"/>
        </w:rPr>
        <w:t>法人代表或授权委托人（附授权书）的身份证复印件（加盖单位公章）</w:t>
      </w:r>
    </w:p>
    <w:p>
      <w:pPr>
        <w:spacing w:line="480" w:lineRule="auto"/>
        <w:ind w:firstLine="240" w:firstLineChars="100"/>
        <w:jc w:val="left"/>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（3）</w:t>
      </w:r>
      <w:r>
        <w:rPr>
          <w:rFonts w:ascii="宋体" w:hAnsi="宋体" w:eastAsia="宋体" w:cs="宋体"/>
          <w:color w:val="000000"/>
          <w:sz w:val="24"/>
          <w:shd w:val="clear" w:color="auto" w:fill="FFFFFF"/>
        </w:rPr>
        <w:t>报名登记表</w:t>
      </w:r>
    </w:p>
    <w:p>
      <w:pPr>
        <w:rPr>
          <w:rFonts w:hint="eastAsia" w:ascii="宋体" w:hAnsi="宋体" w:eastAsia="宋体" w:cs="宋体"/>
          <w:color w:val="000000"/>
          <w:sz w:val="24"/>
          <w:shd w:val="clear" w:color="auto" w:fill="FFFFFF"/>
        </w:rPr>
      </w:pPr>
      <w:r>
        <w:rPr>
          <w:rFonts w:hint="eastAsia" w:ascii="宋体" w:hAnsi="宋体" w:cs="宋体"/>
          <w:b/>
          <w:bCs/>
          <w:sz w:val="24"/>
          <w:szCs w:val="22"/>
        </w:rPr>
        <w:t xml:space="preserve"> </w:t>
      </w:r>
      <w:r>
        <w:rPr>
          <w:rFonts w:hint="eastAsia" w:ascii="宋体" w:hAnsi="宋体" w:cs="宋体"/>
          <w:b/>
          <w:bCs/>
          <w:sz w:val="24"/>
          <w:szCs w:val="22"/>
          <w:lang w:val="en-US" w:eastAsia="zh-CN"/>
        </w:rPr>
        <w:t xml:space="preserve">  </w:t>
      </w:r>
      <w:r>
        <w:rPr>
          <w:rFonts w:hint="eastAsia" w:ascii="宋体" w:hAnsi="宋体" w:eastAsia="宋体" w:cs="宋体"/>
          <w:color w:val="000000"/>
          <w:sz w:val="24"/>
          <w:shd w:val="clear" w:color="auto" w:fill="FFFFFF"/>
        </w:rPr>
        <w:t>以上报名资料（电子版）需整合成一份PDF扫描件，以邮件形式投递至邮箱zjszyyyyyhc@163.com，章老师0575-87011516</w:t>
      </w:r>
      <w:r>
        <w:rPr>
          <w:rFonts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rPr>
        <w:t>报名邮件正文中需写明投报项目名称、投标单位名称、联系人姓名及联系方式。待招标人审核无误后进行回复，收到回复邮件即为报名成功。所有报名资料需在开标当天以纸质形式另行成册，与投标文件同时提交。</w:t>
      </w:r>
    </w:p>
    <w:p>
      <w:pPr>
        <w:spacing w:line="480" w:lineRule="auto"/>
        <w:jc w:val="left"/>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六、</w:t>
      </w:r>
      <w:r>
        <w:rPr>
          <w:rFonts w:hint="eastAsia" w:ascii="宋体" w:hAnsi="宋体" w:eastAsia="宋体" w:cs="宋体"/>
          <w:b/>
          <w:color w:val="000000"/>
          <w:sz w:val="24"/>
          <w:shd w:val="clear" w:color="auto" w:fill="FFFFFF"/>
        </w:rPr>
        <w:t>项目内容及询价文件要求</w:t>
      </w:r>
    </w:p>
    <w:p>
      <w:pPr>
        <w:spacing w:line="480" w:lineRule="auto"/>
        <w:jc w:val="left"/>
        <w:rPr>
          <w:rFonts w:hint="eastAsia" w:ascii="宋体" w:hAnsi="宋体" w:eastAsia="宋体" w:cs="宋体"/>
          <w:b/>
          <w:color w:val="000000"/>
          <w:sz w:val="24"/>
          <w:shd w:val="clear" w:color="auto" w:fill="FFFFFF"/>
        </w:rPr>
      </w:pPr>
      <w:r>
        <w:rPr>
          <w:rFonts w:hint="eastAsia" w:ascii="宋体" w:hAnsi="宋体" w:eastAsia="宋体" w:cs="宋体"/>
          <w:color w:val="000000"/>
          <w:sz w:val="24"/>
          <w:shd w:val="clear" w:color="auto" w:fill="FFFFFF"/>
        </w:rPr>
        <w:t>1、详见具体</w:t>
      </w:r>
      <w:r>
        <w:rPr>
          <w:rFonts w:ascii="宋体" w:hAnsi="宋体" w:eastAsia="宋体" w:cs="宋体"/>
          <w:color w:val="000000"/>
          <w:sz w:val="24"/>
          <w:shd w:val="clear" w:color="auto" w:fill="FFFFFF"/>
        </w:rPr>
        <w:t>明细</w:t>
      </w:r>
      <w:r>
        <w:rPr>
          <w:rFonts w:ascii="宋体" w:hAnsi="宋体" w:eastAsia="宋体" w:cs="宋体"/>
          <w:b/>
          <w:color w:val="000000"/>
          <w:sz w:val="24"/>
          <w:shd w:val="clear" w:color="auto" w:fill="FFFFFF"/>
        </w:rPr>
        <w:t>（</w:t>
      </w:r>
      <w:r>
        <w:rPr>
          <w:rFonts w:hint="eastAsia" w:ascii="宋体" w:hAnsi="宋体" w:eastAsia="宋体" w:cs="宋体"/>
          <w:b/>
          <w:color w:val="000000"/>
          <w:sz w:val="24"/>
          <w:shd w:val="clear" w:color="auto" w:fill="FFFFFF"/>
        </w:rPr>
        <w:t>设备详细</w:t>
      </w:r>
      <w:r>
        <w:rPr>
          <w:rFonts w:ascii="宋体" w:hAnsi="宋体" w:eastAsia="宋体" w:cs="宋体"/>
          <w:b/>
          <w:color w:val="000000"/>
          <w:sz w:val="24"/>
          <w:shd w:val="clear" w:color="auto" w:fill="FFFFFF"/>
        </w:rPr>
        <w:t>参数及配置</w:t>
      </w:r>
      <w:r>
        <w:rPr>
          <w:rFonts w:hint="eastAsia" w:ascii="宋体" w:hAnsi="宋体" w:eastAsia="宋体" w:cs="宋体"/>
          <w:b/>
          <w:color w:val="000000"/>
          <w:sz w:val="24"/>
          <w:shd w:val="clear" w:color="auto" w:fill="FFFFFF"/>
        </w:rPr>
        <w:t>询问联系人：</w:t>
      </w:r>
      <w:r>
        <w:rPr>
          <w:rFonts w:hint="eastAsia" w:ascii="宋体" w:hAnsi="宋体" w:eastAsia="宋体" w:cs="宋体"/>
          <w:b/>
          <w:color w:val="000000"/>
          <w:sz w:val="24"/>
          <w:shd w:val="clear" w:color="auto" w:fill="FFFFFF"/>
          <w:lang w:val="en-US" w:eastAsia="zh-CN"/>
        </w:rPr>
        <w:t>信息中心</w:t>
      </w:r>
      <w:r>
        <w:rPr>
          <w:rFonts w:hint="eastAsia" w:ascii="宋体" w:hAnsi="宋体" w:eastAsia="宋体" w:cs="宋体"/>
          <w:b/>
          <w:color w:val="000000"/>
          <w:sz w:val="24"/>
          <w:shd w:val="clear" w:color="auto" w:fill="FFFFFF"/>
        </w:rPr>
        <w:t>，</w:t>
      </w:r>
      <w:r>
        <w:rPr>
          <w:rFonts w:hint="eastAsia" w:ascii="宋体" w:hAnsi="宋体" w:eastAsia="宋体" w:cs="宋体"/>
          <w:b/>
          <w:color w:val="000000"/>
          <w:sz w:val="24"/>
          <w:shd w:val="clear" w:color="auto" w:fill="FFFFFF"/>
          <w:lang w:val="en-US" w:eastAsia="zh-CN"/>
        </w:rPr>
        <w:t>潘</w:t>
      </w:r>
      <w:r>
        <w:rPr>
          <w:rFonts w:hint="eastAsia" w:ascii="宋体" w:hAnsi="宋体" w:eastAsia="宋体" w:cs="宋体"/>
          <w:b/>
          <w:color w:val="000000"/>
          <w:sz w:val="24"/>
          <w:shd w:val="clear" w:color="auto" w:fill="FFFFFF"/>
        </w:rPr>
        <w:t>老师：</w:t>
      </w:r>
      <w:bookmarkStart w:id="6" w:name="OLE_LINK8"/>
      <w:r>
        <w:rPr>
          <w:rFonts w:hint="eastAsia" w:ascii="宋体" w:hAnsi="宋体" w:eastAsia="宋体" w:cs="宋体"/>
          <w:b/>
          <w:color w:val="000000"/>
          <w:sz w:val="24"/>
          <w:shd w:val="clear" w:color="auto" w:fill="FFFFFF"/>
        </w:rPr>
        <w:t>13858507350</w:t>
      </w:r>
      <w:bookmarkEnd w:id="6"/>
      <w:r>
        <w:rPr>
          <w:rFonts w:hint="eastAsia" w:ascii="宋体" w:hAnsi="宋体" w:eastAsia="宋体" w:cs="宋体"/>
          <w:b/>
          <w:color w:val="000000"/>
          <w:sz w:val="24"/>
          <w:shd w:val="clear" w:color="auto" w:fill="FFFFFF"/>
        </w:rPr>
        <w:t>。</w:t>
      </w:r>
      <w:r>
        <w:rPr>
          <w:rFonts w:ascii="宋体" w:hAnsi="宋体" w:eastAsia="宋体" w:cs="宋体"/>
          <w:b/>
          <w:color w:val="000000"/>
          <w:sz w:val="24"/>
          <w:shd w:val="clear" w:color="auto" w:fill="FFFFFF"/>
        </w:rPr>
        <w:t>）</w:t>
      </w:r>
    </w:p>
    <w:p>
      <w:pPr>
        <w:spacing w:line="480" w:lineRule="auto"/>
        <w:jc w:val="left"/>
        <w:rPr>
          <w:rFonts w:hint="eastAsia" w:ascii="宋体" w:hAnsi="宋体" w:eastAsia="宋体" w:cs="宋体"/>
          <w:bCs/>
          <w:color w:val="000000"/>
          <w:sz w:val="24"/>
          <w:shd w:val="clear" w:color="auto" w:fill="FFFFFF"/>
        </w:rPr>
      </w:pPr>
      <w:r>
        <w:rPr>
          <w:rFonts w:hint="eastAsia" w:ascii="宋体" w:hAnsi="宋体" w:eastAsia="宋体" w:cs="宋体"/>
          <w:bCs/>
          <w:color w:val="000000"/>
          <w:sz w:val="24"/>
          <w:shd w:val="clear" w:color="auto" w:fill="FFFFFF"/>
        </w:rPr>
        <w:t>2、询价响应文件要求：</w:t>
      </w:r>
    </w:p>
    <w:p>
      <w:pPr>
        <w:spacing w:line="480" w:lineRule="auto"/>
        <w:jc w:val="left"/>
        <w:rPr>
          <w:rFonts w:hint="eastAsia" w:ascii="宋体" w:hAnsi="宋体" w:eastAsia="宋体" w:cs="宋体"/>
          <w:bCs/>
          <w:color w:val="000000"/>
          <w:sz w:val="24"/>
          <w:shd w:val="clear" w:color="auto" w:fill="FFFFFF"/>
        </w:rPr>
      </w:pPr>
      <w:r>
        <w:rPr>
          <w:rFonts w:hint="eastAsia" w:ascii="宋体" w:hAnsi="宋体" w:eastAsia="宋体" w:cs="宋体"/>
          <w:bCs/>
          <w:color w:val="000000"/>
          <w:sz w:val="24"/>
          <w:shd w:val="clear" w:color="auto" w:fill="FFFFFF"/>
        </w:rPr>
        <w:t>（</w:t>
      </w:r>
      <w:r>
        <w:rPr>
          <w:rFonts w:hint="eastAsia" w:ascii="宋体" w:hAnsi="宋体" w:eastAsia="宋体" w:cs="宋体"/>
          <w:bCs/>
          <w:color w:val="000000"/>
          <w:sz w:val="24"/>
          <w:shd w:val="clear" w:color="auto" w:fill="FFFFFF"/>
          <w:lang w:val="en-US" w:eastAsia="zh-CN"/>
        </w:rPr>
        <w:t>1</w:t>
      </w:r>
      <w:r>
        <w:rPr>
          <w:rFonts w:hint="eastAsia" w:ascii="宋体" w:hAnsi="宋体" w:eastAsia="宋体" w:cs="宋体"/>
          <w:bCs/>
          <w:color w:val="000000"/>
          <w:sz w:val="24"/>
          <w:shd w:val="clear" w:color="auto" w:fill="FFFFFF"/>
        </w:rPr>
        <w:t>）企业营业执照复印件加盖公章。</w:t>
      </w:r>
    </w:p>
    <w:p>
      <w:pPr>
        <w:spacing w:line="480" w:lineRule="auto"/>
        <w:jc w:val="left"/>
        <w:rPr>
          <w:rFonts w:hint="eastAsia" w:ascii="宋体" w:hAnsi="宋体" w:eastAsia="宋体" w:cs="宋体"/>
          <w:bCs/>
          <w:color w:val="000000"/>
          <w:sz w:val="24"/>
          <w:shd w:val="clear" w:color="auto" w:fill="FFFFFF"/>
        </w:rPr>
      </w:pPr>
      <w:r>
        <w:rPr>
          <w:rFonts w:hint="eastAsia" w:ascii="宋体" w:hAnsi="宋体" w:eastAsia="宋体" w:cs="宋体"/>
          <w:bCs/>
          <w:color w:val="000000"/>
          <w:sz w:val="24"/>
          <w:shd w:val="clear" w:color="auto" w:fill="FFFFFF"/>
        </w:rPr>
        <w:t>（</w:t>
      </w:r>
      <w:r>
        <w:rPr>
          <w:rFonts w:hint="eastAsia" w:ascii="宋体" w:hAnsi="宋体" w:eastAsia="宋体" w:cs="宋体"/>
          <w:bCs/>
          <w:color w:val="000000"/>
          <w:sz w:val="24"/>
          <w:shd w:val="clear" w:color="auto" w:fill="FFFFFF"/>
          <w:lang w:val="en-US" w:eastAsia="zh-CN"/>
        </w:rPr>
        <w:t>2</w:t>
      </w:r>
      <w:r>
        <w:rPr>
          <w:rFonts w:hint="eastAsia" w:ascii="宋体" w:hAnsi="宋体" w:eastAsia="宋体" w:cs="宋体"/>
          <w:bCs/>
          <w:color w:val="000000"/>
          <w:sz w:val="24"/>
          <w:shd w:val="clear" w:color="auto" w:fill="FFFFFF"/>
        </w:rPr>
        <w:t>）询价文件包括设备型号、技术参数、彩页、报价等。</w:t>
      </w:r>
    </w:p>
    <w:p>
      <w:pPr>
        <w:spacing w:line="480" w:lineRule="auto"/>
        <w:jc w:val="left"/>
        <w:rPr>
          <w:rFonts w:hint="eastAsia" w:ascii="宋体" w:hAnsi="宋体" w:eastAsia="宋体" w:cs="宋体"/>
          <w:bCs/>
          <w:color w:val="000000"/>
          <w:sz w:val="24"/>
          <w:shd w:val="clear" w:color="auto" w:fill="FFFFFF"/>
          <w:lang w:val="en-US" w:eastAsia="zh-CN"/>
        </w:rPr>
      </w:pPr>
      <w:r>
        <w:rPr>
          <w:rFonts w:hint="eastAsia" w:ascii="宋体" w:hAnsi="宋体" w:eastAsia="宋体" w:cs="宋体"/>
          <w:bCs/>
          <w:color w:val="000000"/>
          <w:sz w:val="24"/>
          <w:shd w:val="clear" w:color="auto" w:fill="FFFFFF"/>
          <w:lang w:eastAsia="zh-CN"/>
        </w:rPr>
        <w:t>（</w:t>
      </w:r>
      <w:r>
        <w:rPr>
          <w:rFonts w:hint="eastAsia" w:ascii="宋体" w:hAnsi="宋体" w:eastAsia="宋体" w:cs="宋体"/>
          <w:bCs/>
          <w:color w:val="000000"/>
          <w:sz w:val="24"/>
          <w:shd w:val="clear" w:color="auto" w:fill="FFFFFF"/>
          <w:lang w:val="en-US" w:eastAsia="zh-CN"/>
        </w:rPr>
        <w:t>3</w:t>
      </w:r>
      <w:r>
        <w:rPr>
          <w:rFonts w:hint="eastAsia" w:ascii="宋体" w:hAnsi="宋体" w:eastAsia="宋体" w:cs="宋体"/>
          <w:bCs/>
          <w:color w:val="000000"/>
          <w:sz w:val="24"/>
          <w:shd w:val="clear" w:color="auto" w:fill="FFFFFF"/>
          <w:lang w:eastAsia="zh-CN"/>
        </w:rPr>
        <w:t>）</w:t>
      </w:r>
      <w:r>
        <w:rPr>
          <w:rFonts w:hint="eastAsia" w:ascii="宋体" w:hAnsi="宋体" w:eastAsia="宋体" w:cs="宋体"/>
          <w:bCs/>
          <w:color w:val="000000"/>
          <w:sz w:val="24"/>
          <w:shd w:val="clear" w:color="auto" w:fill="FFFFFF"/>
          <w:lang w:val="en-US" w:eastAsia="zh-CN"/>
        </w:rPr>
        <w:t>现场踏勘证明</w:t>
      </w:r>
    </w:p>
    <w:p>
      <w:pPr>
        <w:pStyle w:val="3"/>
        <w:ind w:left="0" w:leftChars="0" w:firstLine="0" w:firstLineChars="0"/>
        <w:rPr>
          <w:rFonts w:hint="default"/>
          <w:lang w:val="en-US" w:eastAsia="zh-CN"/>
        </w:rPr>
      </w:pPr>
      <w:r>
        <w:rPr>
          <w:rFonts w:hint="eastAsia" w:ascii="宋体" w:hAnsi="宋体" w:eastAsia="宋体" w:cs="宋体"/>
          <w:bCs/>
          <w:color w:val="000000"/>
          <w:sz w:val="24"/>
          <w:shd w:val="clear" w:color="auto" w:fill="FFFFFF"/>
          <w:lang w:val="en-US" w:eastAsia="zh-CN"/>
        </w:rPr>
        <w:t>（4）</w:t>
      </w:r>
      <w:r>
        <w:rPr>
          <w:rFonts w:hint="eastAsia" w:eastAsia="宋体" w:cs="宋体"/>
          <w:color w:val="333333"/>
          <w:kern w:val="0"/>
          <w:sz w:val="24"/>
          <w:szCs w:val="24"/>
          <w:lang w:val="en-US" w:eastAsia="zh-CN"/>
        </w:rPr>
        <w:t>实质性响应相关证明</w:t>
      </w:r>
    </w:p>
    <w:p>
      <w:pPr>
        <w:spacing w:line="480" w:lineRule="auto"/>
        <w:jc w:val="left"/>
        <w:rPr>
          <w:rFonts w:hint="eastAsia" w:ascii="宋体" w:hAnsi="宋体" w:eastAsia="宋体" w:cs="宋体"/>
          <w:bCs/>
          <w:color w:val="000000"/>
          <w:sz w:val="24"/>
          <w:shd w:val="clear" w:color="auto" w:fill="FFFFFF"/>
        </w:rPr>
      </w:pPr>
      <w:r>
        <w:rPr>
          <w:rFonts w:hint="eastAsia" w:ascii="宋体" w:hAnsi="宋体" w:eastAsia="宋体" w:cs="宋体"/>
          <w:bCs/>
          <w:color w:val="000000"/>
          <w:sz w:val="24"/>
          <w:shd w:val="clear" w:color="auto" w:fill="FFFFFF"/>
        </w:rPr>
        <w:t>（</w:t>
      </w:r>
      <w:r>
        <w:rPr>
          <w:rFonts w:hint="eastAsia" w:ascii="宋体" w:hAnsi="宋体" w:eastAsia="宋体" w:cs="宋体"/>
          <w:bCs/>
          <w:color w:val="000000"/>
          <w:sz w:val="24"/>
          <w:shd w:val="clear" w:color="auto" w:fill="FFFFFF"/>
          <w:lang w:val="en-US" w:eastAsia="zh-CN"/>
        </w:rPr>
        <w:t>5</w:t>
      </w:r>
      <w:r>
        <w:rPr>
          <w:rFonts w:hint="eastAsia" w:ascii="宋体" w:hAnsi="宋体" w:eastAsia="宋体" w:cs="宋体"/>
          <w:bCs/>
          <w:color w:val="000000"/>
          <w:sz w:val="24"/>
          <w:shd w:val="clear" w:color="auto" w:fill="FFFFFF"/>
        </w:rPr>
        <w:t>）报名资料加盖公章</w:t>
      </w:r>
    </w:p>
    <w:p>
      <w:pPr>
        <w:spacing w:line="480" w:lineRule="auto"/>
        <w:jc w:val="left"/>
        <w:rPr>
          <w:rFonts w:hint="eastAsia" w:ascii="宋体" w:hAnsi="宋体" w:eastAsia="宋体" w:cs="宋体"/>
          <w:bCs/>
          <w:color w:val="000000"/>
          <w:sz w:val="24"/>
          <w:shd w:val="clear" w:color="auto" w:fill="FFFFFF"/>
        </w:rPr>
      </w:pPr>
      <w:r>
        <w:rPr>
          <w:rFonts w:hint="eastAsia" w:ascii="宋体" w:hAnsi="宋体" w:eastAsia="宋体" w:cs="宋体"/>
          <w:bCs/>
          <w:color w:val="000000"/>
          <w:sz w:val="24"/>
          <w:shd w:val="clear" w:color="auto" w:fill="FFFFFF"/>
          <w:lang w:eastAsia="zh-CN"/>
        </w:rPr>
        <w:t>（</w:t>
      </w:r>
      <w:r>
        <w:rPr>
          <w:rFonts w:hint="eastAsia" w:ascii="宋体" w:hAnsi="宋体" w:eastAsia="宋体" w:cs="宋体"/>
          <w:bCs/>
          <w:color w:val="000000"/>
          <w:sz w:val="24"/>
          <w:shd w:val="clear" w:color="auto" w:fill="FFFFFF"/>
          <w:lang w:val="en-US" w:eastAsia="zh-CN"/>
        </w:rPr>
        <w:t>6</w:t>
      </w:r>
      <w:r>
        <w:rPr>
          <w:rFonts w:hint="eastAsia" w:ascii="宋体" w:hAnsi="宋体" w:eastAsia="宋体" w:cs="宋体"/>
          <w:bCs/>
          <w:color w:val="000000"/>
          <w:sz w:val="24"/>
          <w:shd w:val="clear" w:color="auto" w:fill="FFFFFF"/>
          <w:lang w:eastAsia="zh-CN"/>
        </w:rPr>
        <w:t>）</w:t>
      </w:r>
      <w:r>
        <w:rPr>
          <w:rFonts w:hint="eastAsia" w:ascii="宋体" w:hAnsi="宋体" w:eastAsia="宋体" w:cs="宋体"/>
          <w:bCs/>
          <w:color w:val="000000"/>
          <w:sz w:val="24"/>
          <w:shd w:val="clear" w:color="auto" w:fill="FFFFFF"/>
        </w:rPr>
        <w:t>材料一式3份，正本1份，副本2份，无单位公章无效。</w:t>
      </w:r>
    </w:p>
    <w:p>
      <w:pPr>
        <w:spacing w:line="480" w:lineRule="auto"/>
        <w:jc w:val="left"/>
        <w:rPr>
          <w:rFonts w:hint="eastAsia" w:ascii="宋体" w:hAnsi="宋体" w:eastAsia="宋体" w:cs="宋体"/>
          <w:color w:val="000000"/>
          <w:sz w:val="24"/>
          <w:shd w:val="clear" w:color="auto" w:fill="FFFFFF"/>
        </w:rPr>
      </w:pPr>
      <w:r>
        <w:rPr>
          <w:rFonts w:hint="eastAsia" w:ascii="宋体" w:hAnsi="宋体" w:eastAsia="宋体" w:cs="宋体"/>
          <w:b/>
          <w:color w:val="000000"/>
          <w:sz w:val="24"/>
          <w:shd w:val="clear" w:color="auto" w:fill="FFFFFF"/>
        </w:rPr>
        <w:t>七、询价会议时间及地点：</w:t>
      </w:r>
    </w:p>
    <w:p>
      <w:pPr>
        <w:spacing w:line="480" w:lineRule="auto"/>
        <w:jc w:val="left"/>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1、询价会议时间：20</w:t>
      </w:r>
      <w:r>
        <w:rPr>
          <w:rFonts w:ascii="宋体" w:hAnsi="宋体" w:eastAsia="宋体" w:cs="宋体"/>
          <w:color w:val="000000"/>
          <w:sz w:val="24"/>
          <w:shd w:val="clear" w:color="auto" w:fill="FFFFFF"/>
        </w:rPr>
        <w:t>2</w:t>
      </w:r>
      <w:r>
        <w:rPr>
          <w:rFonts w:hint="eastAsia" w:ascii="宋体" w:hAnsi="宋体" w:eastAsia="宋体" w:cs="宋体"/>
          <w:color w:val="000000"/>
          <w:sz w:val="24"/>
          <w:shd w:val="clear" w:color="auto" w:fill="FFFFFF"/>
          <w:lang w:val="en-US" w:eastAsia="zh-CN"/>
        </w:rPr>
        <w:t>5</w:t>
      </w:r>
      <w:r>
        <w:rPr>
          <w:rFonts w:hint="eastAsia" w:ascii="宋体" w:hAnsi="宋体" w:eastAsia="宋体" w:cs="宋体"/>
          <w:color w:val="000000"/>
          <w:sz w:val="24"/>
          <w:shd w:val="clear" w:color="auto" w:fill="FFFFFF"/>
        </w:rPr>
        <w:t>年</w:t>
      </w:r>
      <w:r>
        <w:rPr>
          <w:rFonts w:ascii="宋体" w:hAnsi="宋体" w:eastAsia="宋体" w:cs="宋体"/>
          <w:color w:val="000000"/>
          <w:sz w:val="24"/>
          <w:shd w:val="clear" w:color="auto" w:fill="FFFFFF"/>
        </w:rPr>
        <w:t>1</w:t>
      </w:r>
      <w:r>
        <w:rPr>
          <w:rFonts w:hint="eastAsia" w:ascii="宋体" w:hAnsi="宋体" w:eastAsia="宋体" w:cs="宋体"/>
          <w:color w:val="000000"/>
          <w:sz w:val="24"/>
          <w:shd w:val="clear" w:color="auto" w:fill="FFFFFF"/>
        </w:rPr>
        <w:t>月</w:t>
      </w:r>
      <w:r>
        <w:rPr>
          <w:rFonts w:hint="eastAsia" w:ascii="宋体" w:hAnsi="宋体" w:eastAsia="宋体" w:cs="宋体"/>
          <w:color w:val="000000"/>
          <w:sz w:val="24"/>
          <w:shd w:val="clear" w:color="auto" w:fill="FFFFFF"/>
          <w:lang w:val="en-US" w:eastAsia="zh-CN"/>
        </w:rPr>
        <w:t>17</w:t>
      </w:r>
      <w:r>
        <w:rPr>
          <w:rFonts w:hint="eastAsia" w:ascii="宋体" w:hAnsi="宋体" w:eastAsia="宋体" w:cs="宋体"/>
          <w:color w:val="000000"/>
          <w:sz w:val="24"/>
          <w:shd w:val="clear" w:color="auto" w:fill="FFFFFF"/>
        </w:rPr>
        <w:t>日 下午1</w:t>
      </w:r>
      <w:r>
        <w:rPr>
          <w:rFonts w:hint="eastAsia" w:ascii="宋体" w:hAnsi="宋体" w:eastAsia="宋体" w:cs="宋体"/>
          <w:color w:val="000000"/>
          <w:sz w:val="24"/>
          <w:shd w:val="clear" w:color="auto" w:fill="FFFFFF"/>
          <w:lang w:val="en-US" w:eastAsia="zh-CN"/>
        </w:rPr>
        <w:t>4</w:t>
      </w:r>
      <w:r>
        <w:rPr>
          <w:rFonts w:hint="eastAsia" w:ascii="宋体" w:hAnsi="宋体" w:eastAsia="宋体" w:cs="宋体"/>
          <w:color w:val="000000"/>
          <w:sz w:val="24"/>
          <w:shd w:val="clear" w:color="auto" w:fill="FFFFFF"/>
        </w:rPr>
        <w:t>时</w:t>
      </w:r>
      <w:r>
        <w:rPr>
          <w:rFonts w:hint="eastAsia" w:ascii="宋体" w:hAnsi="宋体" w:eastAsia="宋体" w:cs="宋体"/>
          <w:color w:val="000000"/>
          <w:sz w:val="24"/>
          <w:shd w:val="clear" w:color="auto" w:fill="FFFFFF"/>
          <w:lang w:val="en-US" w:eastAsia="zh-CN"/>
        </w:rPr>
        <w:t>30</w:t>
      </w:r>
      <w:r>
        <w:rPr>
          <w:rFonts w:hint="eastAsia" w:ascii="宋体" w:hAnsi="宋体" w:eastAsia="宋体" w:cs="宋体"/>
          <w:color w:val="000000"/>
          <w:sz w:val="24"/>
          <w:shd w:val="clear" w:color="auto" w:fill="FFFFFF"/>
        </w:rPr>
        <w:t>分</w:t>
      </w:r>
    </w:p>
    <w:p>
      <w:pPr>
        <w:spacing w:line="480" w:lineRule="auto"/>
        <w:jc w:val="left"/>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  询价地点：1号楼12楼阳光会议室</w:t>
      </w:r>
    </w:p>
    <w:p>
      <w:pPr>
        <w:widowControl/>
        <w:shd w:val="clear" w:color="auto" w:fill="FFFFFF"/>
        <w:spacing w:line="300" w:lineRule="auto"/>
        <w:jc w:val="left"/>
        <w:rPr>
          <w:rFonts w:ascii="宋体" w:hAnsi="宋体" w:eastAsia="宋体" w:cs="宋体"/>
          <w:color w:val="333333"/>
          <w:kern w:val="0"/>
          <w:sz w:val="24"/>
          <w:szCs w:val="24"/>
        </w:rPr>
      </w:pPr>
      <w:r>
        <w:rPr>
          <w:rFonts w:hint="eastAsia" w:ascii="宋体" w:hAnsi="宋体" w:eastAsia="宋体" w:cs="宋体"/>
          <w:color w:val="000000"/>
          <w:sz w:val="24"/>
          <w:shd w:val="clear" w:color="auto" w:fill="FFFFFF"/>
        </w:rPr>
        <w:t>2、</w:t>
      </w:r>
      <w:r>
        <w:rPr>
          <w:rFonts w:ascii="宋体" w:hAnsi="宋体" w:eastAsia="宋体" w:cs="宋体"/>
          <w:color w:val="333333"/>
          <w:kern w:val="0"/>
          <w:sz w:val="24"/>
          <w:szCs w:val="24"/>
        </w:rPr>
        <w:t>供货要求：</w:t>
      </w:r>
      <w:r>
        <w:rPr>
          <w:rFonts w:hint="eastAsia" w:ascii="宋体" w:hAnsi="宋体" w:eastAsia="宋体" w:cs="宋体"/>
          <w:color w:val="000000"/>
          <w:sz w:val="24"/>
          <w:shd w:val="clear" w:color="auto" w:fill="FFFFFF"/>
        </w:rPr>
        <w:t>中标后</w:t>
      </w:r>
      <w:r>
        <w:rPr>
          <w:rFonts w:hint="eastAsia" w:ascii="宋体" w:hAnsi="宋体" w:eastAsia="宋体" w:cs="宋体"/>
          <w:color w:val="000000"/>
          <w:sz w:val="24"/>
          <w:shd w:val="clear" w:color="auto" w:fill="FFFFFF"/>
          <w:lang w:val="en-US" w:eastAsia="zh-CN"/>
        </w:rPr>
        <w:t>一</w:t>
      </w:r>
      <w:r>
        <w:rPr>
          <w:rFonts w:hint="eastAsia" w:ascii="宋体" w:hAnsi="宋体" w:eastAsia="宋体" w:cs="宋体"/>
          <w:color w:val="000000"/>
          <w:sz w:val="24"/>
          <w:shd w:val="clear" w:color="auto" w:fill="FFFFFF"/>
        </w:rPr>
        <w:t>周内完成供货及安装（送货上门并安装</w:t>
      </w:r>
      <w:r>
        <w:rPr>
          <w:rFonts w:ascii="宋体" w:hAnsi="宋体" w:eastAsia="宋体" w:cs="宋体"/>
          <w:color w:val="000000"/>
          <w:sz w:val="24"/>
          <w:shd w:val="clear" w:color="auto" w:fill="FFFFFF"/>
        </w:rPr>
        <w:t>培训</w:t>
      </w:r>
      <w:r>
        <w:rPr>
          <w:rFonts w:hint="eastAsia" w:ascii="宋体" w:hAnsi="宋体" w:eastAsia="宋体" w:cs="宋体"/>
          <w:color w:val="000000"/>
          <w:sz w:val="24"/>
          <w:shd w:val="clear" w:color="auto" w:fill="FFFFFF"/>
        </w:rPr>
        <w:t>）。</w:t>
      </w:r>
    </w:p>
    <w:p>
      <w:pPr>
        <w:spacing w:line="480" w:lineRule="auto"/>
        <w:jc w:val="left"/>
        <w:rPr>
          <w:rFonts w:hint="eastAsia"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t>八、项目咨询:    </w:t>
      </w:r>
    </w:p>
    <w:p>
      <w:pPr>
        <w:spacing w:line="480" w:lineRule="auto"/>
        <w:jc w:val="left"/>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lang w:val="en-US" w:eastAsia="zh-CN"/>
        </w:rPr>
        <w:t>信息中心</w:t>
      </w:r>
      <w:r>
        <w:rPr>
          <w:rFonts w:hint="eastAsia" w:ascii="宋体" w:hAnsi="宋体" w:eastAsia="宋体" w:cs="宋体"/>
          <w:color w:val="000000"/>
          <w:sz w:val="24"/>
          <w:shd w:val="clear" w:color="auto" w:fill="FFFFFF"/>
        </w:rPr>
        <w:t>  </w:t>
      </w:r>
      <w:r>
        <w:rPr>
          <w:rFonts w:ascii="宋体" w:hAnsi="宋体" w:eastAsia="宋体" w:cs="宋体"/>
          <w:color w:val="000000"/>
          <w:sz w:val="24"/>
          <w:shd w:val="clear" w:color="auto" w:fill="FFFFFF"/>
        </w:rPr>
        <w:t xml:space="preserve">   </w:t>
      </w:r>
      <w:r>
        <w:rPr>
          <w:rFonts w:hint="eastAsia" w:ascii="宋体" w:hAnsi="宋体" w:eastAsia="宋体" w:cs="宋体"/>
          <w:color w:val="000000"/>
          <w:sz w:val="24"/>
          <w:shd w:val="clear" w:color="auto" w:fill="FFFFFF"/>
          <w:lang w:val="en-US" w:eastAsia="zh-CN"/>
        </w:rPr>
        <w:t>潘</w:t>
      </w:r>
      <w:r>
        <w:rPr>
          <w:rFonts w:hint="eastAsia" w:ascii="宋体" w:hAnsi="宋体" w:eastAsia="宋体" w:cs="宋体"/>
          <w:color w:val="000000"/>
          <w:sz w:val="24"/>
          <w:shd w:val="clear" w:color="auto" w:fill="FFFFFF"/>
        </w:rPr>
        <w:t>老师     联系电话      0575-87777245</w:t>
      </w:r>
    </w:p>
    <w:p>
      <w:pPr>
        <w:spacing w:line="480" w:lineRule="auto"/>
        <w:jc w:val="left"/>
        <w:rPr>
          <w:rFonts w:hint="default"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rPr>
        <w:t>物资采购中心   </w:t>
      </w:r>
      <w:r>
        <w:rPr>
          <w:rFonts w:hint="eastAsia" w:ascii="宋体" w:hAnsi="宋体" w:eastAsia="宋体" w:cs="宋体"/>
          <w:color w:val="000000"/>
          <w:sz w:val="24"/>
          <w:shd w:val="clear" w:color="auto" w:fill="FFFFFF"/>
          <w:lang w:val="en-US" w:eastAsia="zh-CN"/>
        </w:rPr>
        <w:t>章</w:t>
      </w:r>
      <w:r>
        <w:rPr>
          <w:rFonts w:hint="eastAsia" w:ascii="宋体" w:hAnsi="宋体" w:eastAsia="宋体" w:cs="宋体"/>
          <w:color w:val="000000"/>
          <w:sz w:val="24"/>
          <w:shd w:val="clear" w:color="auto" w:fill="FFFFFF"/>
        </w:rPr>
        <w:t>老师      联系电话     0575-8701</w:t>
      </w:r>
      <w:r>
        <w:rPr>
          <w:rFonts w:hint="eastAsia" w:ascii="宋体" w:hAnsi="宋体" w:eastAsia="宋体" w:cs="宋体"/>
          <w:color w:val="000000"/>
          <w:sz w:val="24"/>
          <w:shd w:val="clear" w:color="auto" w:fill="FFFFFF"/>
          <w:lang w:val="en-US" w:eastAsia="zh-CN"/>
        </w:rPr>
        <w:t>1516</w:t>
      </w:r>
    </w:p>
    <w:p>
      <w:pPr>
        <w:pStyle w:val="10"/>
        <w:spacing w:line="300" w:lineRule="auto"/>
        <w:ind w:firstLine="480" w:firstLineChars="200"/>
        <w:rPr>
          <w:rFonts w:hint="eastAsia"/>
          <w:szCs w:val="24"/>
          <w:lang w:val="en-US" w:eastAsia="zh-CN"/>
        </w:rPr>
      </w:pPr>
    </w:p>
    <w:p>
      <w:pPr>
        <w:pStyle w:val="10"/>
        <w:spacing w:line="300" w:lineRule="auto"/>
        <w:ind w:firstLine="480" w:firstLineChars="200"/>
        <w:rPr>
          <w:rFonts w:hint="eastAsia"/>
          <w:szCs w:val="24"/>
        </w:rPr>
      </w:pPr>
      <w:r>
        <w:rPr>
          <w:rFonts w:hint="eastAsia"/>
          <w:szCs w:val="24"/>
          <w:lang w:val="en-US" w:eastAsia="zh-CN"/>
        </w:rPr>
        <w:t>因</w:t>
      </w:r>
      <w:r>
        <w:rPr>
          <w:rFonts w:hint="eastAsia"/>
          <w:szCs w:val="24"/>
        </w:rPr>
        <w:t>现场环境的特殊性，故投标人须和业主对接勘察现场，投标时提供业主</w:t>
      </w:r>
      <w:r>
        <w:rPr>
          <w:rFonts w:hint="eastAsia" w:ascii="宋体" w:hAnsi="宋体" w:cs="宋体"/>
          <w:sz w:val="24"/>
        </w:rPr>
        <w:t>勘察现场证明</w:t>
      </w:r>
      <w:r>
        <w:rPr>
          <w:rFonts w:hint="eastAsia"/>
          <w:szCs w:val="24"/>
        </w:rPr>
        <w:t>。统一现场勘察时间为202</w:t>
      </w:r>
      <w:r>
        <w:rPr>
          <w:rFonts w:hint="eastAsia"/>
          <w:szCs w:val="24"/>
          <w:lang w:val="en-US" w:eastAsia="zh-CN"/>
        </w:rPr>
        <w:t>5</w:t>
      </w:r>
      <w:r>
        <w:rPr>
          <w:rFonts w:hint="eastAsia"/>
          <w:szCs w:val="24"/>
        </w:rPr>
        <w:t>年</w:t>
      </w:r>
      <w:r>
        <w:rPr>
          <w:rFonts w:hint="eastAsia"/>
          <w:szCs w:val="24"/>
          <w:lang w:val="en-US" w:eastAsia="zh-CN"/>
        </w:rPr>
        <w:t>1</w:t>
      </w:r>
      <w:r>
        <w:rPr>
          <w:rFonts w:hint="eastAsia"/>
          <w:szCs w:val="24"/>
        </w:rPr>
        <w:t>月</w:t>
      </w:r>
      <w:r>
        <w:rPr>
          <w:rFonts w:hint="eastAsia"/>
          <w:szCs w:val="24"/>
          <w:lang w:val="en-US" w:eastAsia="zh-CN"/>
        </w:rPr>
        <w:t>14</w:t>
      </w:r>
      <w:r>
        <w:rPr>
          <w:rFonts w:hint="eastAsia"/>
          <w:szCs w:val="24"/>
        </w:rPr>
        <w:t>日</w:t>
      </w:r>
      <w:r>
        <w:rPr>
          <w:rFonts w:hint="eastAsia"/>
          <w:szCs w:val="24"/>
          <w:lang w:val="en-US" w:eastAsia="zh-CN"/>
        </w:rPr>
        <w:t>上</w:t>
      </w:r>
      <w:r>
        <w:rPr>
          <w:rFonts w:hint="eastAsia"/>
          <w:szCs w:val="24"/>
        </w:rPr>
        <w:t>午</w:t>
      </w:r>
      <w:r>
        <w:rPr>
          <w:rFonts w:hint="eastAsia"/>
          <w:szCs w:val="24"/>
          <w:lang w:val="en-US" w:eastAsia="zh-CN"/>
        </w:rPr>
        <w:t>8</w:t>
      </w:r>
      <w:r>
        <w:rPr>
          <w:rFonts w:hint="eastAsia"/>
          <w:szCs w:val="24"/>
        </w:rPr>
        <w:t>：</w:t>
      </w:r>
      <w:r>
        <w:rPr>
          <w:rFonts w:hint="eastAsia"/>
          <w:szCs w:val="24"/>
          <w:lang w:val="en-US" w:eastAsia="zh-CN"/>
        </w:rPr>
        <w:t>3</w:t>
      </w:r>
      <w:r>
        <w:rPr>
          <w:rFonts w:hint="eastAsia"/>
          <w:szCs w:val="24"/>
        </w:rPr>
        <w:t>0-1</w:t>
      </w:r>
      <w:r>
        <w:rPr>
          <w:rFonts w:hint="eastAsia"/>
          <w:szCs w:val="24"/>
          <w:lang w:val="en-US" w:eastAsia="zh-CN"/>
        </w:rPr>
        <w:t>1</w:t>
      </w:r>
      <w:r>
        <w:rPr>
          <w:rFonts w:hint="eastAsia"/>
          <w:szCs w:val="24"/>
        </w:rPr>
        <w:t>：</w:t>
      </w:r>
      <w:r>
        <w:rPr>
          <w:rFonts w:hint="eastAsia"/>
          <w:szCs w:val="24"/>
          <w:lang w:val="en-US" w:eastAsia="zh-CN"/>
        </w:rPr>
        <w:t>3</w:t>
      </w:r>
      <w:r>
        <w:rPr>
          <w:rFonts w:hint="eastAsia"/>
          <w:szCs w:val="24"/>
        </w:rPr>
        <w:t xml:space="preserve">0 </w:t>
      </w:r>
      <w:r>
        <w:rPr>
          <w:rFonts w:hint="eastAsia"/>
          <w:szCs w:val="24"/>
          <w:lang w:eastAsia="zh-CN"/>
        </w:rPr>
        <w:t>，</w:t>
      </w:r>
      <w:r>
        <w:rPr>
          <w:rFonts w:hint="eastAsia"/>
          <w:szCs w:val="24"/>
        </w:rPr>
        <w:t>踏勘联系人：</w:t>
      </w:r>
      <w:r>
        <w:rPr>
          <w:rFonts w:hint="eastAsia"/>
          <w:lang w:val="en-US" w:eastAsia="zh-CN"/>
        </w:rPr>
        <w:t>潘</w:t>
      </w:r>
      <w:r>
        <w:rPr>
          <w:rFonts w:hint="eastAsia"/>
        </w:rPr>
        <w:t>老师</w:t>
      </w:r>
      <w:r>
        <w:rPr>
          <w:rFonts w:hint="eastAsia"/>
          <w:szCs w:val="24"/>
        </w:rPr>
        <w:t>，联系电话：</w:t>
      </w:r>
      <w:r>
        <w:rPr>
          <w:rFonts w:hint="eastAsia" w:ascii="宋体" w:hAnsi="宋体" w:eastAsia="宋体" w:cs="宋体"/>
          <w:b/>
          <w:color w:val="000000"/>
          <w:sz w:val="24"/>
          <w:shd w:val="clear" w:color="auto" w:fill="FFFFFF"/>
        </w:rPr>
        <w:t>13858507350</w:t>
      </w:r>
      <w:r>
        <w:rPr>
          <w:rFonts w:hint="eastAsia"/>
          <w:szCs w:val="24"/>
        </w:rPr>
        <w:t xml:space="preserve"> 现场踏勘需</w:t>
      </w:r>
      <w:r>
        <w:rPr>
          <w:szCs w:val="24"/>
        </w:rPr>
        <w:t>携带</w:t>
      </w:r>
      <w:r>
        <w:rPr>
          <w:rFonts w:hint="eastAsia"/>
          <w:szCs w:val="24"/>
        </w:rPr>
        <w:t>公司授权书（法人只需提供身份证原件）、营业执照复印件等相关资料装订成册，原件备查。</w:t>
      </w:r>
    </w:p>
    <w:p>
      <w:pPr>
        <w:spacing w:line="480" w:lineRule="auto"/>
        <w:ind w:firstLine="480"/>
        <w:jc w:val="left"/>
        <w:rPr>
          <w:rFonts w:hint="eastAsia" w:ascii="宋体" w:hAnsi="宋体" w:eastAsia="宋体" w:cs="宋体"/>
          <w:color w:val="333333"/>
          <w:sz w:val="24"/>
          <w:shd w:val="clear" w:color="auto" w:fill="FFFFFF"/>
        </w:rPr>
      </w:pPr>
      <w:r>
        <w:rPr>
          <w:rFonts w:ascii="宋体" w:hAnsi="宋体" w:eastAsia="宋体" w:cs="宋体"/>
          <w:color w:val="333333"/>
          <w:sz w:val="24"/>
          <w:shd w:val="clear" w:color="auto" w:fill="FFFFFF"/>
        </w:rPr>
        <w:t>                                                                                           诸暨市中医医院</w:t>
      </w:r>
      <w:r>
        <w:rPr>
          <w:rFonts w:hint="eastAsia" w:ascii="宋体" w:hAnsi="宋体" w:eastAsia="宋体" w:cs="宋体"/>
          <w:color w:val="333333"/>
          <w:sz w:val="24"/>
          <w:shd w:val="clear" w:color="auto" w:fill="FFFFFF"/>
        </w:rPr>
        <w:t>物资采购中心</w:t>
      </w:r>
    </w:p>
    <w:p>
      <w:pPr>
        <w:spacing w:line="480" w:lineRule="auto"/>
        <w:ind w:firstLine="480"/>
        <w:jc w:val="left"/>
        <w:rPr>
          <w:rFonts w:hint="eastAsia" w:ascii="宋体" w:hAnsi="宋体" w:eastAsia="宋体" w:cs="宋体"/>
          <w:color w:val="333333"/>
          <w:sz w:val="24"/>
          <w:shd w:val="clear" w:color="auto" w:fill="FFFFFF"/>
        </w:rPr>
      </w:pPr>
      <w:r>
        <w:rPr>
          <w:rFonts w:ascii="宋体" w:hAnsi="宋体" w:eastAsia="宋体" w:cs="宋体"/>
          <w:color w:val="333333"/>
          <w:sz w:val="24"/>
          <w:shd w:val="clear" w:color="auto" w:fill="FFFFFF"/>
        </w:rPr>
        <w:t>                  </w:t>
      </w:r>
      <w:r>
        <w:rPr>
          <w:rFonts w:hint="eastAsia" w:ascii="宋体" w:hAnsi="宋体" w:eastAsia="宋体" w:cs="宋体"/>
          <w:color w:val="333333"/>
          <w:sz w:val="24"/>
          <w:shd w:val="clear" w:color="auto" w:fill="FFFFFF"/>
        </w:rPr>
        <w:t xml:space="preserve">  </w:t>
      </w:r>
      <w:r>
        <w:rPr>
          <w:rFonts w:ascii="宋体" w:hAnsi="宋体" w:eastAsia="宋体" w:cs="宋体"/>
          <w:color w:val="333333"/>
          <w:sz w:val="24"/>
          <w:shd w:val="clear" w:color="auto" w:fill="FFFFFF"/>
        </w:rPr>
        <w:t> </w:t>
      </w:r>
      <w:r>
        <w:rPr>
          <w:rFonts w:hint="eastAsia" w:ascii="宋体" w:hAnsi="宋体" w:eastAsia="宋体" w:cs="宋体"/>
          <w:color w:val="333333"/>
          <w:sz w:val="24"/>
          <w:shd w:val="clear" w:color="auto" w:fill="FFFFFF"/>
        </w:rPr>
        <w:t xml:space="preserve"> </w:t>
      </w:r>
      <w:r>
        <w:rPr>
          <w:rFonts w:ascii="宋体" w:hAnsi="宋体" w:eastAsia="宋体" w:cs="宋体"/>
          <w:color w:val="333333"/>
          <w:sz w:val="24"/>
          <w:shd w:val="clear" w:color="auto" w:fill="FFFFFF"/>
        </w:rPr>
        <w:t xml:space="preserve"> 202</w:t>
      </w:r>
      <w:r>
        <w:rPr>
          <w:rFonts w:hint="eastAsia" w:ascii="宋体" w:hAnsi="宋体" w:eastAsia="宋体" w:cs="宋体"/>
          <w:color w:val="333333"/>
          <w:sz w:val="24"/>
          <w:shd w:val="clear" w:color="auto" w:fill="FFFFFF"/>
          <w:lang w:val="en-US" w:eastAsia="zh-CN"/>
        </w:rPr>
        <w:t>5</w:t>
      </w:r>
      <w:r>
        <w:rPr>
          <w:rFonts w:ascii="宋体" w:hAnsi="宋体" w:eastAsia="宋体" w:cs="宋体"/>
          <w:color w:val="333333"/>
          <w:sz w:val="24"/>
          <w:shd w:val="clear" w:color="auto" w:fill="FFFFFF"/>
        </w:rPr>
        <w:t>年1月</w:t>
      </w:r>
      <w:r>
        <w:rPr>
          <w:rFonts w:hint="eastAsia" w:ascii="宋体" w:hAnsi="宋体" w:eastAsia="宋体" w:cs="宋体"/>
          <w:color w:val="333333"/>
          <w:sz w:val="24"/>
          <w:shd w:val="clear" w:color="auto" w:fill="FFFFFF"/>
          <w:lang w:val="en-US" w:eastAsia="zh-CN"/>
        </w:rPr>
        <w:t>7</w:t>
      </w:r>
      <w:r>
        <w:rPr>
          <w:rFonts w:ascii="宋体" w:hAnsi="宋体" w:eastAsia="宋体" w:cs="宋体"/>
          <w:color w:val="333333"/>
          <w:sz w:val="24"/>
          <w:shd w:val="clear" w:color="auto" w:fill="FFFFFF"/>
        </w:rPr>
        <w:t>日</w:t>
      </w:r>
      <w:bookmarkEnd w:id="5"/>
    </w:p>
    <w:bookmarkEnd w:id="7"/>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pStyle w:val="4"/>
        <w:spacing w:before="0" w:after="0" w:line="240" w:lineRule="auto"/>
        <w:jc w:val="center"/>
        <w:rPr>
          <w:rFonts w:hint="eastAsia" w:ascii="宋体" w:hAnsi="宋体"/>
          <w:sz w:val="36"/>
          <w:szCs w:val="36"/>
        </w:rPr>
      </w:pPr>
      <w:r>
        <w:rPr>
          <w:rFonts w:hint="eastAsia" w:ascii="宋体" w:hAnsi="宋体"/>
          <w:sz w:val="36"/>
          <w:szCs w:val="36"/>
        </w:rPr>
        <w:t>第二章   投标须知</w:t>
      </w:r>
    </w:p>
    <w:p>
      <w:pPr>
        <w:jc w:val="center"/>
        <w:rPr>
          <w:rFonts w:hint="eastAsia" w:ascii="宋体" w:hAnsi="宋体"/>
          <w:bCs/>
          <w:sz w:val="28"/>
          <w:szCs w:val="28"/>
        </w:rPr>
      </w:pPr>
      <w:r>
        <w:rPr>
          <w:rFonts w:hint="eastAsia" w:ascii="宋体" w:hAnsi="宋体"/>
          <w:bCs/>
          <w:sz w:val="28"/>
          <w:szCs w:val="28"/>
        </w:rPr>
        <w:t>前  附  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rPr>
                <w:rFonts w:hint="default" w:ascii="宋体" w:hAnsi="宋体"/>
                <w:b/>
                <w:sz w:val="24"/>
                <w:szCs w:val="24"/>
                <w:lang w:val="en-US"/>
              </w:rPr>
            </w:pPr>
            <w:r>
              <w:rPr>
                <w:rFonts w:hint="eastAsia" w:ascii="宋体" w:hAnsi="宋体" w:eastAsia="宋体" w:cstheme="minorBidi"/>
                <w:kern w:val="2"/>
                <w:sz w:val="24"/>
                <w:szCs w:val="24"/>
                <w:lang w:val="en-US" w:eastAsia="zh-CN" w:bidi="ar-SA"/>
              </w:rPr>
              <w:t>诸暨市中医医院手术室视频监控系统询价采购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ind w:right="-107" w:rightChars="-51"/>
              <w:rPr>
                <w:rFonts w:hint="eastAsia" w:ascii="宋体" w:hAnsi="宋体" w:eastAsia="宋体"/>
                <w:szCs w:val="24"/>
                <w:lang w:eastAsia="zh-CN"/>
              </w:rPr>
            </w:pPr>
            <w:r>
              <w:rPr>
                <w:rFonts w:hint="eastAsia" w:ascii="宋体" w:hAnsi="宋体"/>
                <w:szCs w:val="24"/>
              </w:rPr>
              <w:t>院内</w:t>
            </w:r>
            <w:r>
              <w:rPr>
                <w:rFonts w:hint="eastAsia" w:ascii="宋体" w:hAnsi="宋体"/>
                <w:szCs w:val="24"/>
                <w:lang w:val="en-US" w:eastAsia="zh-CN"/>
              </w:rPr>
              <w:t>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ind w:right="-107" w:rightChars="-51"/>
              <w:rPr>
                <w:rFonts w:hint="eastAsia"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 w:val="24"/>
                <w:u w:val="single"/>
              </w:rPr>
            </w:pPr>
            <w:r>
              <w:rPr>
                <w:rFonts w:hint="eastAsia" w:ascii="宋体" w:hAnsi="宋体" w:cs="宋体"/>
                <w:bCs/>
                <w:szCs w:val="24"/>
                <w:u w:val="none"/>
              </w:rPr>
              <w:t>最高限价为人民币</w:t>
            </w:r>
            <w:r>
              <w:rPr>
                <w:rFonts w:hint="eastAsia" w:ascii="宋体" w:hAnsi="宋体" w:cs="宋体"/>
                <w:b/>
                <w:bCs/>
                <w:szCs w:val="24"/>
                <w:u w:val="none"/>
                <w:lang w:val="en-US" w:eastAsia="zh-CN"/>
              </w:rPr>
              <w:t>188935元</w:t>
            </w:r>
            <w:r>
              <w:rPr>
                <w:rFonts w:hint="eastAsia" w:ascii="宋体" w:hAnsi="宋体" w:cs="宋体"/>
                <w:b/>
                <w:bCs/>
                <w:szCs w:val="24"/>
                <w:u w:val="none"/>
              </w:rPr>
              <w:t>整，</w:t>
            </w:r>
            <w:r>
              <w:rPr>
                <w:rFonts w:hint="eastAsia" w:ascii="宋体" w:hAnsi="宋体" w:cs="宋体"/>
                <w:bCs/>
                <w:szCs w:val="24"/>
                <w:u w:val="non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投标资格要求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widowControl/>
              <w:rPr>
                <w:rFonts w:hAnsi="宋体" w:eastAsia="Times New Roman"/>
                <w:sz w:val="24"/>
              </w:rPr>
            </w:pPr>
            <w:r>
              <w:rPr>
                <w:rFonts w:hint="eastAsia" w:hAnsi="宋体"/>
                <w:sz w:val="24"/>
              </w:rPr>
              <w:t>1、符合政府采购法第二十二条之供应商资格规定；</w:t>
            </w:r>
          </w:p>
          <w:p>
            <w:pPr>
              <w:widowControl/>
              <w:rPr>
                <w:rFonts w:hint="eastAsia" w:ascii="Times New Roman" w:hAnsi="宋体" w:eastAsia="宋体" w:cs="Times New Roman"/>
                <w:color w:val="000000"/>
                <w:sz w:val="24"/>
                <w:szCs w:val="20"/>
                <w:lang w:val="en-US" w:eastAsia="zh-CN" w:bidi="ar-SA"/>
              </w:rPr>
            </w:pPr>
            <w:r>
              <w:rPr>
                <w:rFonts w:hint="eastAsia" w:hAnsi="宋体"/>
                <w:sz w:val="24"/>
              </w:rPr>
              <w:t>2、</w:t>
            </w:r>
            <w:r>
              <w:rPr>
                <w:rFonts w:hint="eastAsia" w:ascii="Times New Roman" w:hAnsi="宋体" w:eastAsia="宋体" w:cs="Times New Roman"/>
                <w:color w:val="000000"/>
                <w:sz w:val="24"/>
                <w:szCs w:val="20"/>
                <w:lang w:val="en-US" w:eastAsia="zh-CN" w:bidi="ar-SA"/>
              </w:rPr>
              <w:t>经营项目与采购标的内容相符，具有良好信誉；</w:t>
            </w:r>
          </w:p>
          <w:p>
            <w:pPr>
              <w:spacing w:line="480" w:lineRule="auto"/>
              <w:jc w:val="left"/>
              <w:rPr>
                <w:rFonts w:hint="eastAsia" w:ascii="Times New Roman" w:hAnsi="宋体" w:eastAsia="宋体" w:cs="Times New Roman"/>
                <w:color w:val="00000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rPr>
                <w:rFonts w:ascii="宋体" w:hAnsi="宋体"/>
                <w:szCs w:val="24"/>
              </w:rPr>
            </w:pPr>
            <w:r>
              <w:rPr>
                <w:rFonts w:ascii="宋体" w:hAnsi="宋体"/>
                <w:szCs w:val="24"/>
              </w:rPr>
              <w:fldChar w:fldCharType="begin"/>
            </w:r>
            <w:r>
              <w:rPr>
                <w:rFonts w:ascii="宋体" w:hAnsi="宋体"/>
                <w:szCs w:val="24"/>
              </w:rPr>
              <w:instrText xml:space="preserve"> </w:instrText>
            </w:r>
            <w:r>
              <w:rPr>
                <w:rFonts w:hint="eastAsia" w:ascii="宋体" w:hAnsi="宋体"/>
                <w:szCs w:val="24"/>
              </w:rPr>
              <w:instrText xml:space="preserve">eq \o\ac(□,√)</w:instrText>
            </w:r>
            <w:r>
              <w:rPr>
                <w:rFonts w:ascii="宋体" w:hAnsi="宋体"/>
                <w:szCs w:val="24"/>
              </w:rPr>
              <w:fldChar w:fldCharType="end"/>
            </w:r>
            <w:r>
              <w:rPr>
                <w:rFonts w:hint="eastAsia" w:ascii="宋体" w:hAnsi="宋体"/>
                <w:szCs w:val="24"/>
              </w:rPr>
              <w:t>不接受。</w:t>
            </w:r>
          </w:p>
          <w:p>
            <w:pPr>
              <w:pStyle w:val="5"/>
              <w:rPr>
                <w:rFonts w:hint="eastAsia" w:ascii="宋体" w:hAnsi="宋体"/>
                <w:szCs w:val="24"/>
              </w:rPr>
            </w:pPr>
            <w:r>
              <w:rPr>
                <w:rFonts w:ascii="宋体" w:hAnsi="宋体"/>
                <w:szCs w:val="24"/>
              </w:rPr>
              <w:t>□</w:t>
            </w:r>
            <w:r>
              <w:rPr>
                <w:rFonts w:hint="eastAsia" w:ascii="宋体" w:hAnsi="宋体"/>
                <w:szCs w:val="24"/>
              </w:rPr>
              <w:t>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ascii="宋体" w:hAnsi="宋体"/>
                <w:szCs w:val="24"/>
              </w:rPr>
              <w:fldChar w:fldCharType="begin"/>
            </w:r>
            <w:r>
              <w:rPr>
                <w:rFonts w:ascii="宋体" w:hAnsi="宋体"/>
                <w:szCs w:val="24"/>
              </w:rPr>
              <w:instrText xml:space="preserve"> </w:instrText>
            </w:r>
            <w:r>
              <w:rPr>
                <w:rFonts w:hint="eastAsia" w:ascii="宋体" w:hAnsi="宋体"/>
                <w:szCs w:val="24"/>
              </w:rPr>
              <w:instrText xml:space="preserve">eq \o\ac(□,√)</w:instrText>
            </w:r>
            <w:r>
              <w:rPr>
                <w:rFonts w:ascii="宋体" w:hAnsi="宋体"/>
                <w:szCs w:val="24"/>
              </w:rPr>
              <w:fldChar w:fldCharType="end"/>
            </w:r>
            <w:r>
              <w:rPr>
                <w:rFonts w:hint="eastAsia" w:ascii="宋体" w:hAnsi="宋体"/>
                <w:sz w:val="24"/>
                <w:szCs w:val="24"/>
              </w:rPr>
              <w:t>本次采购共</w:t>
            </w:r>
            <w:r>
              <w:rPr>
                <w:rFonts w:hint="eastAsia" w:ascii="宋体" w:hAnsi="宋体"/>
                <w:b/>
                <w:bCs/>
                <w:sz w:val="24"/>
                <w:szCs w:val="24"/>
                <w:u w:val="single"/>
              </w:rPr>
              <w:t>1</w:t>
            </w:r>
            <w:r>
              <w:rPr>
                <w:rFonts w:hint="eastAsia" w:ascii="宋体" w:hAnsi="宋体"/>
                <w:sz w:val="24"/>
                <w:szCs w:val="24"/>
              </w:rPr>
              <w:t>个标的，采购人将整体择定中标人。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szCs w:val="24"/>
              </w:rPr>
            </w:pPr>
            <w:r>
              <w:rPr>
                <w:rFonts w:hint="eastAsia" w:ascii="宋体" w:hAnsi="宋体"/>
                <w:szCs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采购文件的</w:t>
            </w:r>
          </w:p>
          <w:p>
            <w:pPr>
              <w:pStyle w:val="5"/>
              <w:jc w:val="center"/>
              <w:rPr>
                <w:rFonts w:hint="eastAsia"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szCs w:val="24"/>
              </w:rPr>
            </w:pPr>
            <w:r>
              <w:rPr>
                <w:rFonts w:hint="eastAsia" w:ascii="宋体" w:hAnsi="宋体"/>
                <w:kern w:val="2"/>
                <w:sz w:val="24"/>
                <w:szCs w:val="24"/>
              </w:rPr>
              <w:t>通过报名邮箱发送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704" w:type="dxa"/>
            <w:tcBorders>
              <w:top w:val="single" w:color="auto" w:sz="4" w:space="0"/>
              <w:left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noWrap w:val="0"/>
            <w:vAlign w:val="center"/>
          </w:tcPr>
          <w:p>
            <w:pPr>
              <w:pStyle w:val="5"/>
              <w:jc w:val="center"/>
              <w:rPr>
                <w:rFonts w:hint="eastAsia" w:ascii="宋体" w:hAnsi="宋体"/>
                <w:b/>
                <w:szCs w:val="24"/>
              </w:rPr>
            </w:pPr>
            <w:r>
              <w:rPr>
                <w:rFonts w:hint="eastAsia" w:ascii="宋体" w:hAnsi="宋体"/>
                <w:szCs w:val="24"/>
              </w:rPr>
              <w:t>投标时递交资料</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sz w:val="24"/>
                <w:szCs w:val="24"/>
              </w:rPr>
            </w:pPr>
            <w:r>
              <w:rPr>
                <w:rFonts w:hint="eastAsia" w:ascii="宋体" w:hAnsi="宋体"/>
                <w:sz w:val="24"/>
                <w:szCs w:val="24"/>
              </w:rPr>
              <w:t>一、资格审查</w:t>
            </w:r>
          </w:p>
          <w:p>
            <w:pPr>
              <w:autoSpaceDE/>
              <w:autoSpaceDN/>
              <w:adjustRightInd/>
              <w:rPr>
                <w:rFonts w:hint="eastAsia" w:ascii="宋体" w:hAnsi="宋体"/>
                <w:sz w:val="24"/>
                <w:szCs w:val="24"/>
              </w:rPr>
            </w:pPr>
            <w:r>
              <w:rPr>
                <w:rFonts w:hint="eastAsia" w:ascii="宋体" w:hAnsi="宋体"/>
                <w:sz w:val="24"/>
                <w:szCs w:val="24"/>
              </w:rPr>
              <w:t>投标须在提交投标文件时提供下述相关证照证件，未提供或提供不完整的一律作无效标处理：</w:t>
            </w:r>
          </w:p>
          <w:p>
            <w:pPr>
              <w:spacing w:line="480" w:lineRule="auto"/>
              <w:jc w:val="left"/>
              <w:rPr>
                <w:rFonts w:hint="eastAsia" w:ascii="宋体" w:hAnsi="宋体" w:eastAsia="宋体" w:cs="宋体"/>
                <w:bCs/>
                <w:color w:val="000000"/>
                <w:sz w:val="24"/>
                <w:shd w:val="clear" w:color="auto" w:fill="FFFFFF"/>
              </w:rPr>
            </w:pPr>
            <w:r>
              <w:rPr>
                <w:rFonts w:hint="eastAsia" w:ascii="宋体" w:hAnsi="宋体" w:eastAsia="宋体" w:cs="宋体"/>
                <w:bCs/>
                <w:color w:val="000000"/>
                <w:sz w:val="24"/>
                <w:shd w:val="clear" w:color="auto" w:fill="FFFFFF"/>
              </w:rPr>
              <w:t>（</w:t>
            </w:r>
            <w:r>
              <w:rPr>
                <w:rFonts w:hint="eastAsia" w:ascii="宋体" w:hAnsi="宋体" w:eastAsia="宋体" w:cs="宋体"/>
                <w:bCs/>
                <w:color w:val="000000"/>
                <w:sz w:val="24"/>
                <w:shd w:val="clear" w:color="auto" w:fill="FFFFFF"/>
                <w:lang w:val="en-US" w:eastAsia="zh-CN"/>
              </w:rPr>
              <w:t>1</w:t>
            </w:r>
            <w:r>
              <w:rPr>
                <w:rFonts w:hint="eastAsia" w:ascii="宋体" w:hAnsi="宋体" w:eastAsia="宋体" w:cs="宋体"/>
                <w:bCs/>
                <w:color w:val="000000"/>
                <w:sz w:val="24"/>
                <w:shd w:val="clear" w:color="auto" w:fill="FFFFFF"/>
              </w:rPr>
              <w:t>）企业营业执照复印件加盖公章。</w:t>
            </w:r>
          </w:p>
          <w:p>
            <w:pPr>
              <w:spacing w:line="480" w:lineRule="auto"/>
              <w:jc w:val="left"/>
              <w:rPr>
                <w:rFonts w:hint="eastAsia" w:ascii="宋体" w:hAnsi="宋体" w:eastAsia="宋体" w:cs="宋体"/>
                <w:bCs/>
                <w:color w:val="000000"/>
                <w:sz w:val="24"/>
                <w:shd w:val="clear" w:color="auto" w:fill="FFFFFF"/>
              </w:rPr>
            </w:pPr>
            <w:r>
              <w:rPr>
                <w:rFonts w:hint="eastAsia" w:ascii="宋体" w:hAnsi="宋体" w:eastAsia="宋体" w:cs="宋体"/>
                <w:bCs/>
                <w:color w:val="000000"/>
                <w:sz w:val="24"/>
                <w:shd w:val="clear" w:color="auto" w:fill="FFFFFF"/>
              </w:rPr>
              <w:t>（</w:t>
            </w:r>
            <w:r>
              <w:rPr>
                <w:rFonts w:hint="eastAsia" w:ascii="宋体" w:hAnsi="宋体" w:eastAsia="宋体" w:cs="宋体"/>
                <w:bCs/>
                <w:color w:val="000000"/>
                <w:sz w:val="24"/>
                <w:shd w:val="clear" w:color="auto" w:fill="FFFFFF"/>
                <w:lang w:val="en-US" w:eastAsia="zh-CN"/>
              </w:rPr>
              <w:t>2</w:t>
            </w:r>
            <w:r>
              <w:rPr>
                <w:rFonts w:hint="eastAsia" w:ascii="宋体" w:hAnsi="宋体" w:eastAsia="宋体" w:cs="宋体"/>
                <w:bCs/>
                <w:color w:val="000000"/>
                <w:sz w:val="24"/>
                <w:shd w:val="clear" w:color="auto" w:fill="FFFFFF"/>
              </w:rPr>
              <w:t>）询价文件包括设备型号、技术参数、彩页、报价等。</w:t>
            </w:r>
          </w:p>
          <w:p>
            <w:pPr>
              <w:spacing w:line="480" w:lineRule="auto"/>
              <w:jc w:val="left"/>
              <w:rPr>
                <w:rFonts w:hint="eastAsia" w:ascii="宋体" w:hAnsi="宋体" w:eastAsia="宋体" w:cs="宋体"/>
                <w:bCs/>
                <w:color w:val="000000"/>
                <w:sz w:val="24"/>
                <w:shd w:val="clear" w:color="auto" w:fill="FFFFFF"/>
                <w:lang w:val="en-US" w:eastAsia="zh-CN"/>
              </w:rPr>
            </w:pPr>
            <w:r>
              <w:rPr>
                <w:rFonts w:hint="eastAsia" w:ascii="宋体" w:hAnsi="宋体" w:eastAsia="宋体" w:cs="宋体"/>
                <w:bCs/>
                <w:color w:val="000000"/>
                <w:sz w:val="24"/>
                <w:shd w:val="clear" w:color="auto" w:fill="FFFFFF"/>
                <w:lang w:eastAsia="zh-CN"/>
              </w:rPr>
              <w:t>（</w:t>
            </w:r>
            <w:r>
              <w:rPr>
                <w:rFonts w:hint="eastAsia" w:ascii="宋体" w:hAnsi="宋体" w:eastAsia="宋体" w:cs="宋体"/>
                <w:bCs/>
                <w:color w:val="000000"/>
                <w:sz w:val="24"/>
                <w:shd w:val="clear" w:color="auto" w:fill="FFFFFF"/>
                <w:lang w:val="en-US" w:eastAsia="zh-CN"/>
              </w:rPr>
              <w:t>3</w:t>
            </w:r>
            <w:r>
              <w:rPr>
                <w:rFonts w:hint="eastAsia" w:ascii="宋体" w:hAnsi="宋体" w:eastAsia="宋体" w:cs="宋体"/>
                <w:bCs/>
                <w:color w:val="000000"/>
                <w:sz w:val="24"/>
                <w:shd w:val="clear" w:color="auto" w:fill="FFFFFF"/>
                <w:lang w:eastAsia="zh-CN"/>
              </w:rPr>
              <w:t>）</w:t>
            </w:r>
            <w:r>
              <w:rPr>
                <w:rFonts w:hint="eastAsia" w:ascii="宋体" w:hAnsi="宋体" w:eastAsia="宋体" w:cs="宋体"/>
                <w:bCs/>
                <w:color w:val="000000"/>
                <w:sz w:val="24"/>
                <w:shd w:val="clear" w:color="auto" w:fill="FFFFFF"/>
                <w:lang w:val="en-US" w:eastAsia="zh-CN"/>
              </w:rPr>
              <w:t>现场踏勘证明</w:t>
            </w:r>
          </w:p>
          <w:p>
            <w:pPr>
              <w:spacing w:line="480" w:lineRule="auto"/>
              <w:jc w:val="left"/>
              <w:rPr>
                <w:rFonts w:hint="default" w:ascii="宋体" w:hAnsi="宋体" w:eastAsia="宋体" w:cs="宋体"/>
                <w:bCs/>
                <w:color w:val="000000"/>
                <w:sz w:val="24"/>
                <w:shd w:val="clear" w:color="auto" w:fill="FFFFFF"/>
                <w:lang w:val="en-US" w:eastAsia="zh-CN"/>
              </w:rPr>
            </w:pPr>
            <w:r>
              <w:rPr>
                <w:rFonts w:hint="eastAsia" w:ascii="宋体" w:hAnsi="宋体" w:eastAsia="宋体" w:cs="宋体"/>
                <w:bCs/>
                <w:color w:val="000000"/>
                <w:sz w:val="24"/>
                <w:shd w:val="clear" w:color="auto" w:fill="FFFFFF"/>
                <w:lang w:val="en-US" w:eastAsia="zh-CN"/>
              </w:rPr>
              <w:t>（4）</w:t>
            </w:r>
            <w:r>
              <w:rPr>
                <w:rFonts w:hint="eastAsia" w:eastAsia="宋体" w:cs="宋体"/>
                <w:color w:val="333333"/>
                <w:kern w:val="0"/>
                <w:sz w:val="24"/>
                <w:szCs w:val="24"/>
                <w:lang w:val="en-US" w:eastAsia="zh-CN"/>
              </w:rPr>
              <w:t>实质性响应相关证明</w:t>
            </w:r>
          </w:p>
          <w:p>
            <w:pPr>
              <w:spacing w:line="480" w:lineRule="auto"/>
              <w:jc w:val="left"/>
              <w:rPr>
                <w:rFonts w:hint="eastAsia" w:ascii="宋体" w:hAnsi="宋体"/>
                <w:b/>
                <w:sz w:val="24"/>
                <w:szCs w:val="24"/>
                <w:u w:val="single"/>
              </w:rPr>
            </w:pPr>
            <w:r>
              <w:rPr>
                <w:rFonts w:hint="eastAsia" w:ascii="宋体" w:hAnsi="宋体" w:eastAsia="宋体" w:cs="宋体"/>
                <w:bCs/>
                <w:color w:val="000000"/>
                <w:sz w:val="24"/>
                <w:shd w:val="clear" w:color="auto" w:fill="FFFFFF"/>
              </w:rPr>
              <w:t>（</w:t>
            </w:r>
            <w:r>
              <w:rPr>
                <w:rFonts w:hint="eastAsia" w:ascii="宋体" w:hAnsi="宋体" w:eastAsia="宋体" w:cs="宋体"/>
                <w:bCs/>
                <w:color w:val="000000"/>
                <w:sz w:val="24"/>
                <w:shd w:val="clear" w:color="auto" w:fill="FFFFFF"/>
                <w:lang w:val="en-US" w:eastAsia="zh-CN"/>
              </w:rPr>
              <w:t>5</w:t>
            </w:r>
            <w:r>
              <w:rPr>
                <w:rFonts w:hint="eastAsia" w:ascii="宋体" w:hAnsi="宋体" w:eastAsia="宋体" w:cs="宋体"/>
                <w:bCs/>
                <w:color w:val="000000"/>
                <w:sz w:val="24"/>
                <w:shd w:val="clear" w:color="auto" w:fill="FFFFFF"/>
              </w:rPr>
              <w:t>）报名资料加盖公章</w:t>
            </w:r>
            <w:r>
              <w:rPr>
                <w:rFonts w:hint="eastAsia" w:ascii="宋体" w:hAnsi="宋体"/>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szCs w:val="24"/>
              </w:rPr>
            </w:pPr>
            <w:r>
              <w:rPr>
                <w:rFonts w:hint="eastAsia" w:ascii="宋体" w:hAnsi="宋体" w:cs="Aria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p>
          <w:p>
            <w:pPr>
              <w:pStyle w:val="5"/>
              <w:spacing w:line="440" w:lineRule="exact"/>
              <w:jc w:val="center"/>
              <w:rPr>
                <w:rFonts w:hint="eastAsia" w:ascii="宋体" w:hAnsi="宋体"/>
                <w:b/>
                <w:szCs w:val="24"/>
              </w:rPr>
            </w:pPr>
          </w:p>
          <w:p>
            <w:pPr>
              <w:pStyle w:val="5"/>
              <w:spacing w:line="440" w:lineRule="exact"/>
              <w:jc w:val="center"/>
              <w:rPr>
                <w:rFonts w:hint="eastAsia" w:ascii="宋体" w:hAnsi="宋体"/>
                <w:b/>
                <w:szCs w:val="24"/>
              </w:rPr>
            </w:pPr>
          </w:p>
          <w:p>
            <w:pPr>
              <w:pStyle w:val="5"/>
              <w:spacing w:line="440" w:lineRule="exact"/>
              <w:jc w:val="center"/>
              <w:rPr>
                <w:rFonts w:hint="eastAsia"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p>
          <w:p>
            <w:pPr>
              <w:pStyle w:val="5"/>
              <w:jc w:val="center"/>
              <w:rPr>
                <w:rFonts w:hint="eastAsia" w:ascii="宋体" w:hAnsi="宋体"/>
                <w:szCs w:val="24"/>
              </w:rPr>
            </w:pPr>
          </w:p>
          <w:p>
            <w:pPr>
              <w:pStyle w:val="5"/>
              <w:jc w:val="center"/>
              <w:rPr>
                <w:rFonts w:hint="eastAsia" w:ascii="宋体" w:hAnsi="宋体"/>
                <w:szCs w:val="24"/>
              </w:rPr>
            </w:pPr>
          </w:p>
          <w:p>
            <w:pPr>
              <w:pStyle w:val="5"/>
              <w:jc w:val="center"/>
              <w:rPr>
                <w:rFonts w:hint="eastAsia" w:ascii="宋体" w:hAnsi="宋体"/>
                <w:szCs w:val="24"/>
              </w:rPr>
            </w:pPr>
          </w:p>
          <w:p>
            <w:pPr>
              <w:pStyle w:val="5"/>
              <w:jc w:val="center"/>
              <w:rPr>
                <w:rFonts w:hint="eastAsia" w:ascii="宋体" w:hAnsi="宋体"/>
                <w:szCs w:val="24"/>
              </w:rPr>
            </w:pPr>
          </w:p>
          <w:p>
            <w:pPr>
              <w:pStyle w:val="5"/>
              <w:jc w:val="center"/>
              <w:rPr>
                <w:rFonts w:hint="eastAsia" w:ascii="宋体" w:hAnsi="宋体"/>
                <w:szCs w:val="24"/>
              </w:rPr>
            </w:pPr>
            <w:r>
              <w:rPr>
                <w:rFonts w:hint="eastAsia" w:ascii="宋体" w:hAnsi="宋体"/>
                <w:szCs w:val="24"/>
              </w:rPr>
              <w:t>投标文件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sz w:val="24"/>
                <w:szCs w:val="24"/>
              </w:rPr>
            </w:pPr>
            <w:r>
              <w:rPr>
                <w:rFonts w:hint="eastAsia" w:ascii="宋体" w:hAnsi="宋体"/>
                <w:sz w:val="24"/>
                <w:szCs w:val="24"/>
              </w:rPr>
              <w:t>（2</w:t>
            </w:r>
            <w:r>
              <w:rPr>
                <w:rFonts w:ascii="宋体" w:hAnsi="宋体"/>
                <w:sz w:val="24"/>
                <w:szCs w:val="24"/>
              </w:rPr>
              <w:t>）开标一览表（格式见附件）；</w:t>
            </w:r>
          </w:p>
          <w:p>
            <w:pPr>
              <w:tabs>
                <w:tab w:val="left" w:pos="3870"/>
                <w:tab w:val="left" w:pos="4085"/>
              </w:tabs>
              <w:snapToGrid w:val="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企业法人营业执照复印件（加盖单位公章）；</w:t>
            </w:r>
          </w:p>
          <w:p>
            <w:pPr>
              <w:tabs>
                <w:tab w:val="left" w:pos="3870"/>
                <w:tab w:val="left" w:pos="4085"/>
              </w:tabs>
              <w:snapToGrid w:val="0"/>
              <w:jc w:val="left"/>
              <w:rPr>
                <w:rFonts w:hint="eastAsia" w:ascii="宋体" w:hAnsi="宋体"/>
                <w:sz w:val="24"/>
                <w:szCs w:val="24"/>
              </w:rPr>
            </w:pPr>
            <w:r>
              <w:rPr>
                <w:rFonts w:hint="eastAsia" w:ascii="宋体" w:hAnsi="宋体"/>
                <w:sz w:val="24"/>
                <w:szCs w:val="24"/>
              </w:rPr>
              <w:t>（4）</w:t>
            </w:r>
            <w:r>
              <w:rPr>
                <w:rFonts w:ascii="宋体" w:hAnsi="宋体"/>
                <w:sz w:val="24"/>
                <w:szCs w:val="24"/>
              </w:rPr>
              <w:t>法定代表人授权委托书</w:t>
            </w:r>
            <w:r>
              <w:rPr>
                <w:rFonts w:hint="eastAsia" w:ascii="宋体" w:hAnsi="宋体"/>
                <w:sz w:val="24"/>
                <w:szCs w:val="24"/>
              </w:rPr>
              <w:t>（除法定代表人亲自参加外，</w:t>
            </w:r>
            <w:r>
              <w:rPr>
                <w:rFonts w:ascii="宋体" w:hAnsi="宋体"/>
                <w:sz w:val="24"/>
                <w:szCs w:val="24"/>
              </w:rPr>
              <w:t>格式见附件)；</w:t>
            </w:r>
          </w:p>
          <w:p>
            <w:pPr>
              <w:snapToGrid w:val="0"/>
              <w:jc w:val="left"/>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相关资质证明或文件复印件（如有要求，加盖单位公章）；</w:t>
            </w:r>
          </w:p>
          <w:p>
            <w:pPr>
              <w:tabs>
                <w:tab w:val="left" w:pos="3870"/>
                <w:tab w:val="left" w:pos="4085"/>
              </w:tabs>
              <w:snapToGrid w:val="0"/>
              <w:jc w:val="left"/>
              <w:rPr>
                <w:rFonts w:hint="eastAsia"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投标承诺书（</w:t>
            </w:r>
            <w:r>
              <w:rPr>
                <w:rFonts w:ascii="宋体" w:hAnsi="宋体"/>
                <w:sz w:val="24"/>
                <w:szCs w:val="24"/>
              </w:rPr>
              <w:t>格式见附件）；</w:t>
            </w:r>
          </w:p>
          <w:p>
            <w:pPr>
              <w:snapToGrid w:val="0"/>
              <w:jc w:val="left"/>
              <w:rPr>
                <w:rFonts w:hint="eastAsia" w:ascii="宋体" w:hAnsi="宋体"/>
                <w:sz w:val="24"/>
                <w:szCs w:val="24"/>
              </w:rPr>
            </w:pPr>
            <w:r>
              <w:rPr>
                <w:rFonts w:hint="eastAsia" w:ascii="宋体" w:hAnsi="宋体"/>
                <w:sz w:val="24"/>
                <w:szCs w:val="24"/>
              </w:rPr>
              <w:t>（7</w:t>
            </w:r>
            <w:r>
              <w:rPr>
                <w:rFonts w:ascii="宋体" w:hAnsi="宋体"/>
                <w:sz w:val="24"/>
                <w:szCs w:val="24"/>
              </w:rPr>
              <w:t>）投标人需要说明的其他文件和说明（格式</w:t>
            </w:r>
            <w:r>
              <w:rPr>
                <w:rFonts w:hint="eastAsia" w:ascii="宋体" w:hAnsi="宋体"/>
                <w:sz w:val="24"/>
                <w:szCs w:val="24"/>
              </w:rPr>
              <w:t>自拟</w:t>
            </w:r>
            <w:r>
              <w:rPr>
                <w:rFonts w:ascii="宋体" w:hAnsi="宋体"/>
                <w:sz w:val="24"/>
                <w:szCs w:val="24"/>
              </w:rPr>
              <w:t>）。</w:t>
            </w:r>
          </w:p>
          <w:p>
            <w:pPr>
              <w:pStyle w:val="5"/>
              <w:rPr>
                <w:rFonts w:hint="eastAsia" w:ascii="宋体" w:hAnsi="宋体"/>
                <w:szCs w:val="24"/>
              </w:rPr>
            </w:pPr>
            <w:r>
              <w:rPr>
                <w:rFonts w:ascii="宋体" w:hAnsi="宋体"/>
                <w:szCs w:val="24"/>
              </w:rPr>
              <w:t>注：法定代表人授权委托书、投标函、开标一览表必须由法定代表人</w:t>
            </w:r>
            <w:r>
              <w:rPr>
                <w:rFonts w:hint="eastAsia" w:ascii="宋体" w:hAnsi="宋体"/>
                <w:szCs w:val="24"/>
              </w:rPr>
              <w:t>或委托代理人</w:t>
            </w:r>
            <w:r>
              <w:rPr>
                <w:rFonts w:ascii="宋体" w:hAnsi="宋体"/>
                <w:szCs w:val="24"/>
              </w:rPr>
              <w:t>签</w:t>
            </w:r>
            <w:r>
              <w:rPr>
                <w:rFonts w:hint="eastAsia" w:ascii="宋体" w:hAnsi="宋体"/>
                <w:szCs w:val="24"/>
              </w:rPr>
              <w:t>字（或盖章）</w:t>
            </w:r>
            <w:r>
              <w:rPr>
                <w:rFonts w:ascii="宋体" w:hAnsi="宋体"/>
                <w:szCs w:val="24"/>
              </w:rPr>
              <w:t>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4"/>
              </w:rPr>
            </w:pPr>
            <w:r>
              <w:rPr>
                <w:rFonts w:ascii="宋体" w:hAnsi="宋体"/>
                <w:szCs w:val="24"/>
              </w:rPr>
              <w:fldChar w:fldCharType="begin"/>
            </w:r>
            <w:r>
              <w:rPr>
                <w:rFonts w:ascii="宋体" w:hAnsi="宋体"/>
                <w:szCs w:val="24"/>
              </w:rPr>
              <w:instrText xml:space="preserve"> </w:instrText>
            </w:r>
            <w:r>
              <w:rPr>
                <w:rFonts w:hint="eastAsia" w:ascii="宋体" w:hAnsi="宋体"/>
                <w:szCs w:val="24"/>
              </w:rPr>
              <w:instrText xml:space="preserve">eq \o\ac(□,√)</w:instrText>
            </w:r>
            <w:r>
              <w:rPr>
                <w:rFonts w:ascii="宋体" w:hAnsi="宋体"/>
                <w:szCs w:val="24"/>
              </w:rPr>
              <w:fldChar w:fldCharType="end"/>
            </w:r>
            <w:r>
              <w:rPr>
                <w:rFonts w:hint="eastAsia" w:ascii="宋体" w:hAnsi="宋体"/>
                <w:sz w:val="24"/>
                <w:szCs w:val="24"/>
              </w:rPr>
              <w:t>不需要。</w:t>
            </w:r>
          </w:p>
          <w:p>
            <w:pPr>
              <w:tabs>
                <w:tab w:val="left" w:pos="3870"/>
                <w:tab w:val="left" w:pos="4085"/>
              </w:tabs>
              <w:snapToGrid w:val="0"/>
              <w:jc w:val="left"/>
              <w:rPr>
                <w:rFonts w:hint="eastAsia" w:ascii="宋体" w:hAnsi="宋体"/>
                <w:sz w:val="24"/>
                <w:szCs w:val="24"/>
              </w:rPr>
            </w:pPr>
            <w:r>
              <w:rPr>
                <w:rFonts w:ascii="宋体" w:hAnsi="宋体"/>
                <w:sz w:val="24"/>
                <w:szCs w:val="24"/>
              </w:rPr>
              <w:t>□</w:t>
            </w:r>
            <w:r>
              <w:rPr>
                <w:rFonts w:hint="eastAsia" w:ascii="宋体" w:hAnsi="宋体"/>
                <w:sz w:val="24"/>
                <w:szCs w:val="24"/>
              </w:rPr>
              <w:t>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4"/>
              </w:rPr>
            </w:pPr>
            <w:r>
              <w:rPr>
                <w:rFonts w:ascii="宋体" w:hAnsi="宋体"/>
                <w:szCs w:val="24"/>
              </w:rPr>
              <w:fldChar w:fldCharType="begin"/>
            </w:r>
            <w:r>
              <w:rPr>
                <w:rFonts w:ascii="宋体" w:hAnsi="宋体"/>
                <w:szCs w:val="24"/>
              </w:rPr>
              <w:instrText xml:space="preserve"> </w:instrText>
            </w:r>
            <w:r>
              <w:rPr>
                <w:rFonts w:hint="eastAsia" w:ascii="宋体" w:hAnsi="宋体"/>
                <w:szCs w:val="24"/>
              </w:rPr>
              <w:instrText xml:space="preserve">eq \o\ac(□,√)</w:instrText>
            </w:r>
            <w:r>
              <w:rPr>
                <w:rFonts w:ascii="宋体" w:hAnsi="宋体"/>
                <w:szCs w:val="24"/>
              </w:rPr>
              <w:fldChar w:fldCharType="end"/>
            </w:r>
            <w:r>
              <w:rPr>
                <w:rFonts w:hint="eastAsia" w:ascii="宋体" w:hAnsi="宋体"/>
                <w:sz w:val="24"/>
                <w:szCs w:val="24"/>
              </w:rPr>
              <w:t>不需要。</w:t>
            </w:r>
          </w:p>
          <w:p>
            <w:pPr>
              <w:rPr>
                <w:rFonts w:hint="eastAsia" w:ascii="宋体" w:hAnsi="宋体"/>
                <w:sz w:val="24"/>
                <w:szCs w:val="24"/>
              </w:rPr>
            </w:pPr>
            <w:r>
              <w:rPr>
                <w:rFonts w:ascii="宋体" w:hAnsi="宋体"/>
                <w:sz w:val="24"/>
                <w:szCs w:val="24"/>
              </w:rPr>
              <w:t>□</w:t>
            </w:r>
            <w:r>
              <w:rPr>
                <w:rFonts w:hint="eastAsia" w:ascii="宋体" w:hAnsi="宋体"/>
                <w:sz w:val="24"/>
                <w:szCs w:val="24"/>
              </w:rPr>
              <w:t>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响应文件份数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szCs w:val="24"/>
              </w:rPr>
            </w:pPr>
            <w:r>
              <w:rPr>
                <w:rFonts w:hint="eastAsia" w:ascii="宋体" w:hAnsi="宋体"/>
                <w:szCs w:val="24"/>
              </w:rPr>
              <w:t>正本一份，副本</w:t>
            </w:r>
            <w:r>
              <w:rPr>
                <w:rFonts w:hint="eastAsia" w:ascii="宋体" w:hAnsi="宋体"/>
                <w:szCs w:val="24"/>
                <w:lang w:val="en-US" w:eastAsia="zh-CN"/>
              </w:rPr>
              <w:t>二</w:t>
            </w:r>
            <w:r>
              <w:rPr>
                <w:rFonts w:hint="eastAsia" w:ascii="宋体" w:hAnsi="宋体"/>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szCs w:val="24"/>
              </w:rPr>
            </w:pPr>
            <w:r>
              <w:rPr>
                <w:rFonts w:hint="eastAsia" w:ascii="宋体" w:hAnsi="宋体"/>
                <w:szCs w:val="24"/>
              </w:rPr>
              <w:t>自投标截止日起30天。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szCs w:val="24"/>
              </w:rPr>
            </w:pPr>
            <w:r>
              <w:rPr>
                <w:rFonts w:hint="eastAsia" w:ascii="宋体" w:hAnsi="宋体"/>
                <w:szCs w:val="24"/>
              </w:rPr>
              <w:t>成交确认书发出后一周内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szCs w:val="24"/>
              </w:rPr>
            </w:pPr>
            <w:r>
              <w:rPr>
                <w:rFonts w:hint="eastAsia" w:ascii="宋体" w:hAnsi="宋体"/>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响应文件递交截止时间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日下午</w:t>
            </w:r>
            <w:r>
              <w:rPr>
                <w:rFonts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30</w:t>
            </w:r>
            <w:r>
              <w:rPr>
                <w:rFonts w:hint="eastAsia" w:ascii="宋体" w:hAnsi="宋体"/>
                <w:sz w:val="24"/>
                <w:szCs w:val="24"/>
              </w:rPr>
              <w:t>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投标文件递交地点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诸暨市中医医院1号楼</w:t>
            </w:r>
            <w:r>
              <w:rPr>
                <w:rFonts w:ascii="宋体" w:hAnsi="宋体"/>
                <w:sz w:val="24"/>
                <w:szCs w:val="24"/>
              </w:rPr>
              <w:t>阳光会议室</w:t>
            </w:r>
            <w:r>
              <w:rPr>
                <w:rFonts w:hint="eastAsia" w:ascii="宋体" w:hAnsi="宋体"/>
                <w:sz w:val="24"/>
                <w:szCs w:val="24"/>
              </w:rPr>
              <w:t>（开标</w:t>
            </w:r>
            <w:r>
              <w:rPr>
                <w:rFonts w:ascii="宋体" w:hAnsi="宋体"/>
                <w:sz w:val="24"/>
                <w:szCs w:val="24"/>
              </w:rPr>
              <w:t>前完成签到</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日下午</w:t>
            </w:r>
            <w:r>
              <w:rPr>
                <w:rFonts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30</w:t>
            </w:r>
            <w:r>
              <w:rPr>
                <w:rFonts w:hint="eastAsia" w:ascii="宋体" w:hAnsi="宋体"/>
                <w:sz w:val="24"/>
                <w:szCs w:val="24"/>
              </w:rPr>
              <w:t>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诸暨市中医医院1号楼12楼阳光招标室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b/>
                <w:szCs w:val="24"/>
              </w:rPr>
            </w:pPr>
            <w:r>
              <w:rPr>
                <w:rFonts w:hint="eastAsia" w:ascii="宋体" w:hAnsi="宋体"/>
                <w:szCs w:val="24"/>
              </w:rPr>
              <w:t>质疑与答疑时间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szCs w:val="24"/>
              </w:rPr>
            </w:pPr>
            <w:r>
              <w:rPr>
                <w:rFonts w:hint="eastAsia" w:ascii="宋体" w:hAnsi="宋体"/>
                <w:szCs w:val="24"/>
              </w:rPr>
              <w:t>供应商应在202</w:t>
            </w:r>
            <w:r>
              <w:rPr>
                <w:rFonts w:hint="eastAsia" w:ascii="宋体" w:hAnsi="宋体"/>
                <w:szCs w:val="24"/>
                <w:lang w:val="en-US" w:eastAsia="zh-CN"/>
              </w:rPr>
              <w:t>5</w:t>
            </w:r>
            <w:r>
              <w:rPr>
                <w:rFonts w:hint="eastAsia" w:ascii="宋体" w:hAnsi="宋体"/>
                <w:szCs w:val="24"/>
              </w:rPr>
              <w:t>年</w:t>
            </w:r>
            <w:r>
              <w:rPr>
                <w:rFonts w:hint="eastAsia" w:ascii="宋体" w:hAnsi="宋体"/>
                <w:szCs w:val="24"/>
                <w:lang w:val="en-US" w:eastAsia="zh-CN"/>
              </w:rPr>
              <w:t>1</w:t>
            </w:r>
            <w:r>
              <w:rPr>
                <w:rFonts w:hint="eastAsia" w:ascii="宋体" w:hAnsi="宋体"/>
                <w:szCs w:val="24"/>
              </w:rPr>
              <w:t>月</w:t>
            </w:r>
            <w:r>
              <w:rPr>
                <w:rFonts w:hint="eastAsia" w:ascii="宋体" w:hAnsi="宋体"/>
                <w:szCs w:val="24"/>
                <w:lang w:val="en-US" w:eastAsia="zh-CN"/>
              </w:rPr>
              <w:t>16</w:t>
            </w:r>
            <w:r>
              <w:rPr>
                <w:rFonts w:hint="eastAsia" w:ascii="宋体" w:hAnsi="宋体"/>
                <w:szCs w:val="24"/>
              </w:rPr>
              <w:t>日下午</w:t>
            </w:r>
            <w:r>
              <w:rPr>
                <w:rFonts w:ascii="宋体" w:hAnsi="宋体"/>
                <w:szCs w:val="24"/>
              </w:rPr>
              <w:t>16</w:t>
            </w:r>
            <w:r>
              <w:rPr>
                <w:rFonts w:hint="eastAsia" w:ascii="宋体" w:hAnsi="宋体"/>
                <w:szCs w:val="24"/>
              </w:rPr>
              <w:t>时前以书面及电子形式(包括书面文字、传真等</w:t>
            </w:r>
            <w:r>
              <w:rPr>
                <w:rFonts w:ascii="宋体" w:hAnsi="宋体"/>
                <w:szCs w:val="24"/>
              </w:rPr>
              <w:t>)</w:t>
            </w:r>
            <w:r>
              <w:rPr>
                <w:rFonts w:hint="eastAsia" w:ascii="宋体" w:hAnsi="宋体"/>
                <w:szCs w:val="24"/>
              </w:rPr>
              <w:t>向诸暨市中医医院提出质疑，逾期提出的，采购单位不予受理、答复。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int="eastAsia"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宋体" w:hAnsi="宋体"/>
                <w:szCs w:val="24"/>
              </w:rPr>
            </w:pPr>
            <w:r>
              <w:rPr>
                <w:rFonts w:hint="eastAsia" w:ascii="宋体" w:hAnsi="宋体"/>
                <w:szCs w:val="24"/>
              </w:rPr>
              <w:t>其他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sz w:val="24"/>
                <w:szCs w:val="24"/>
              </w:rPr>
            </w:pPr>
            <w:r>
              <w:rPr>
                <w:rFonts w:hint="eastAsia" w:ascii="宋体" w:hAnsi="宋体"/>
                <w:b/>
                <w:sz w:val="24"/>
                <w:szCs w:val="24"/>
              </w:rPr>
              <w:t>无</w:t>
            </w:r>
          </w:p>
        </w:tc>
      </w:tr>
    </w:tbl>
    <w:p>
      <w:pPr>
        <w:pStyle w:val="4"/>
        <w:spacing w:line="500" w:lineRule="exact"/>
        <w:jc w:val="center"/>
        <w:rPr>
          <w:rFonts w:hint="eastAsia" w:ascii="宋体" w:hAnsi="宋体"/>
          <w:sz w:val="36"/>
          <w:szCs w:val="36"/>
        </w:rPr>
      </w:pPr>
    </w:p>
    <w:p>
      <w:pPr>
        <w:pStyle w:val="4"/>
        <w:spacing w:line="500" w:lineRule="exact"/>
        <w:jc w:val="center"/>
        <w:rPr>
          <w:rFonts w:hint="eastAsia" w:ascii="宋体" w:hAnsi="宋体"/>
          <w:sz w:val="36"/>
          <w:szCs w:val="36"/>
        </w:rPr>
      </w:pPr>
    </w:p>
    <w:p>
      <w:pPr>
        <w:pStyle w:val="4"/>
        <w:spacing w:line="500" w:lineRule="exact"/>
        <w:jc w:val="center"/>
        <w:rPr>
          <w:rFonts w:hint="eastAsia" w:ascii="宋体" w:hAnsi="宋体"/>
          <w:sz w:val="36"/>
          <w:szCs w:val="36"/>
        </w:rPr>
      </w:pPr>
    </w:p>
    <w:p>
      <w:pPr>
        <w:pStyle w:val="4"/>
        <w:spacing w:line="500" w:lineRule="exact"/>
        <w:jc w:val="center"/>
        <w:rPr>
          <w:rFonts w:hint="eastAsia" w:ascii="宋体" w:hAnsi="宋体"/>
          <w:sz w:val="36"/>
          <w:szCs w:val="36"/>
        </w:rPr>
      </w:pPr>
    </w:p>
    <w:p>
      <w:pPr>
        <w:pStyle w:val="4"/>
        <w:spacing w:line="500" w:lineRule="exact"/>
        <w:jc w:val="center"/>
        <w:rPr>
          <w:rFonts w:hint="eastAsia" w:ascii="宋体" w:hAnsi="宋体"/>
          <w:sz w:val="36"/>
          <w:szCs w:val="36"/>
        </w:rPr>
      </w:pPr>
    </w:p>
    <w:p>
      <w:pPr>
        <w:pStyle w:val="4"/>
        <w:spacing w:line="500" w:lineRule="exact"/>
        <w:jc w:val="center"/>
        <w:rPr>
          <w:rFonts w:hint="eastAsia" w:ascii="宋体" w:hAnsi="宋体"/>
          <w:sz w:val="36"/>
          <w:szCs w:val="36"/>
        </w:rPr>
      </w:pPr>
    </w:p>
    <w:p>
      <w:pPr>
        <w:pStyle w:val="4"/>
        <w:spacing w:line="500" w:lineRule="exact"/>
        <w:jc w:val="center"/>
        <w:rPr>
          <w:rFonts w:hint="eastAsia" w:ascii="宋体" w:hAnsi="宋体"/>
          <w:sz w:val="36"/>
          <w:szCs w:val="36"/>
        </w:rPr>
      </w:pPr>
    </w:p>
    <w:p>
      <w:pPr>
        <w:pStyle w:val="4"/>
        <w:spacing w:line="500" w:lineRule="exact"/>
        <w:jc w:val="center"/>
        <w:rPr>
          <w:rFonts w:hint="eastAsia" w:ascii="宋体" w:hAnsi="宋体"/>
          <w:sz w:val="36"/>
          <w:szCs w:val="36"/>
        </w:rPr>
      </w:pPr>
      <w:r>
        <w:rPr>
          <w:rFonts w:hint="eastAsia" w:ascii="宋体" w:hAnsi="宋体"/>
          <w:sz w:val="36"/>
          <w:szCs w:val="36"/>
        </w:rPr>
        <w:t>第三章   评标办法</w:t>
      </w:r>
    </w:p>
    <w:p>
      <w:pPr>
        <w:autoSpaceDE/>
        <w:autoSpaceDN/>
        <w:adjustRightInd/>
        <w:spacing w:line="0" w:lineRule="atLeast"/>
        <w:ind w:left="480"/>
        <w:rPr>
          <w:rFonts w:ascii="宋体" w:hAnsi="宋体" w:cs="宋体"/>
          <w:kern w:val="2"/>
          <w:sz w:val="24"/>
          <w:szCs w:val="24"/>
        </w:rPr>
      </w:pPr>
      <w:r>
        <w:rPr>
          <w:rFonts w:hint="eastAsia" w:ascii="宋体" w:hAnsi="宋体" w:cs="宋体"/>
          <w:kern w:val="2"/>
          <w:sz w:val="24"/>
          <w:szCs w:val="24"/>
        </w:rPr>
        <w:t>1、采用　最低评标价法　。即在符合招标文件要求的前提下，择定评标价格最低者为第一中标候选人，即中标供应商。</w:t>
      </w:r>
    </w:p>
    <w:p>
      <w:pPr>
        <w:autoSpaceDE/>
        <w:autoSpaceDN/>
        <w:adjustRightInd/>
        <w:spacing w:line="0" w:lineRule="atLeast"/>
        <w:ind w:left="480"/>
        <w:rPr>
          <w:rFonts w:ascii="宋体" w:hAnsi="宋体" w:cs="宋体"/>
          <w:kern w:val="2"/>
          <w:sz w:val="24"/>
          <w:szCs w:val="24"/>
        </w:rPr>
      </w:pPr>
      <w:r>
        <w:rPr>
          <w:rFonts w:hint="eastAsia" w:ascii="宋体" w:hAnsi="宋体" w:cs="宋体"/>
          <w:kern w:val="2"/>
          <w:sz w:val="24"/>
          <w:szCs w:val="24"/>
        </w:rPr>
        <w:t>2、中标候选资格按评标价格由低到高顺序排列，</w:t>
      </w:r>
      <w:r>
        <w:rPr>
          <w:rFonts w:ascii="宋体" w:hAnsi="宋体" w:cs="宋体"/>
          <w:kern w:val="2"/>
          <w:sz w:val="24"/>
          <w:szCs w:val="24"/>
        </w:rPr>
        <w:t>最终报价</w:t>
      </w:r>
      <w:r>
        <w:rPr>
          <w:rFonts w:hint="eastAsia" w:ascii="宋体" w:hAnsi="宋体" w:cs="宋体"/>
          <w:kern w:val="2"/>
          <w:sz w:val="24"/>
          <w:szCs w:val="24"/>
        </w:rPr>
        <w:t>排名第一的的投标人为中标候选人。若评标小组一致认为最低评标价的响应方的报价明显不合理，有降低质量、不能诚信履约的可能时，评标小组有权通知该投标方限期进行解释。如投标方未在规定期限内做出解释，或所作解释不合理，经评标小组取得一致意见后，可确定该投标方不能成交。评标小组确定评标价次低的投标方为成交供应商。</w:t>
      </w: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p>
      <w:pPr>
        <w:spacing w:line="480" w:lineRule="auto"/>
        <w:ind w:firstLine="480"/>
        <w:jc w:val="left"/>
        <w:rPr>
          <w:rFonts w:hint="eastAsia" w:ascii="宋体" w:hAnsi="宋体" w:eastAsia="宋体" w:cs="宋体"/>
          <w:color w:val="333333"/>
          <w:sz w:val="24"/>
          <w:shd w:val="clear" w:color="auto" w:fill="FFFFFF"/>
        </w:rPr>
      </w:pPr>
    </w:p>
    <w:bookmarkEnd w:id="2"/>
    <w:bookmarkEnd w:id="3"/>
    <w:p>
      <w:pPr>
        <w:spacing w:line="300" w:lineRule="auto"/>
        <w:ind w:firstLine="480"/>
        <w:jc w:val="center"/>
        <w:rPr>
          <w:rFonts w:hint="eastAsia" w:ascii="宋体" w:hAnsi="宋体" w:eastAsia="宋体" w:cs="宋体"/>
          <w:b/>
          <w:color w:val="333333"/>
          <w:sz w:val="36"/>
          <w:szCs w:val="36"/>
          <w:shd w:val="clear" w:color="auto" w:fill="FFFFFF"/>
          <w:lang w:eastAsia="zh-CN"/>
        </w:rPr>
      </w:pPr>
      <w:r>
        <w:rPr>
          <w:rFonts w:hint="eastAsia" w:ascii="宋体" w:hAnsi="宋体" w:eastAsia="宋体" w:cs="宋体"/>
          <w:b/>
          <w:color w:val="333333"/>
          <w:sz w:val="36"/>
          <w:szCs w:val="36"/>
          <w:shd w:val="clear" w:color="auto" w:fill="FFFFFF"/>
          <w:lang w:val="en-US" w:eastAsia="zh-CN"/>
        </w:rPr>
        <w:t>第四章</w:t>
      </w:r>
      <w:r>
        <w:rPr>
          <w:rFonts w:hint="eastAsia" w:ascii="宋体" w:hAnsi="宋体" w:eastAsia="宋体" w:cs="宋体"/>
          <w:b/>
          <w:color w:val="333333"/>
          <w:sz w:val="36"/>
          <w:szCs w:val="36"/>
          <w:shd w:val="clear" w:color="auto" w:fill="FFFFFF"/>
        </w:rPr>
        <w:t>、采购</w:t>
      </w:r>
      <w:r>
        <w:rPr>
          <w:rFonts w:hint="eastAsia" w:ascii="宋体" w:hAnsi="宋体" w:eastAsia="宋体" w:cs="宋体"/>
          <w:b/>
          <w:color w:val="333333"/>
          <w:sz w:val="36"/>
          <w:szCs w:val="36"/>
          <w:shd w:val="clear" w:color="auto" w:fill="FFFFFF"/>
          <w:lang w:val="en-US" w:eastAsia="zh-CN"/>
        </w:rPr>
        <w:t>需求</w:t>
      </w:r>
    </w:p>
    <w:p>
      <w:pPr>
        <w:bidi w:val="0"/>
        <w:rPr>
          <w:rFonts w:hint="eastAsia"/>
          <w:sz w:val="24"/>
          <w:szCs w:val="24"/>
        </w:rPr>
      </w:pPr>
      <w:r>
        <w:rPr>
          <w:rFonts w:hint="eastAsia"/>
          <w:sz w:val="24"/>
          <w:szCs w:val="24"/>
        </w:rPr>
        <w:t>一</w:t>
      </w:r>
      <w:r>
        <w:rPr>
          <w:sz w:val="24"/>
          <w:szCs w:val="24"/>
        </w:rPr>
        <w:t>、</w:t>
      </w:r>
      <w:r>
        <w:rPr>
          <w:rFonts w:hint="eastAsia"/>
          <w:sz w:val="24"/>
          <w:szCs w:val="24"/>
        </w:rPr>
        <w:t>采购项目：诸暨市中医医院二楼中药房LED大屏</w:t>
      </w:r>
    </w:p>
    <w:p>
      <w:pPr>
        <w:bidi w:val="0"/>
        <w:rPr>
          <w:rFonts w:hint="eastAsia"/>
        </w:rPr>
      </w:pPr>
    </w:p>
    <w:p>
      <w:pPr>
        <w:widowControl/>
        <w:jc w:val="left"/>
        <w:rPr>
          <w:rFonts w:ascii="宋体" w:hAnsi="宋体" w:eastAsia="宋体" w:cs="宋体"/>
          <w:b/>
          <w:bCs/>
          <w:sz w:val="24"/>
        </w:rPr>
      </w:pPr>
      <w:r>
        <w:rPr>
          <w:rFonts w:hint="eastAsia" w:ascii="宋体" w:hAnsi="宋体" w:eastAsia="宋体" w:cs="宋体"/>
          <w:b/>
          <w:bCs/>
          <w:sz w:val="24"/>
        </w:rPr>
        <w:t>1、采购内容一览表</w:t>
      </w:r>
    </w:p>
    <w:tbl>
      <w:tblPr>
        <w:tblStyle w:val="1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9"/>
        <w:gridCol w:w="3443"/>
        <w:gridCol w:w="1357"/>
        <w:gridCol w:w="251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279" w:type="dxa"/>
            <w:vAlign w:val="center"/>
          </w:tcPr>
          <w:p>
            <w:pPr>
              <w:widowControl/>
              <w:jc w:val="center"/>
              <w:rPr>
                <w:rFonts w:ascii="宋体" w:hAnsi="宋体" w:eastAsia="宋体" w:cs="宋体"/>
                <w:sz w:val="24"/>
              </w:rPr>
            </w:pPr>
            <w:r>
              <w:rPr>
                <w:rFonts w:hint="eastAsia" w:ascii="宋体" w:hAnsi="宋体" w:eastAsia="宋体" w:cs="宋体"/>
                <w:sz w:val="24"/>
              </w:rPr>
              <w:t>序号</w:t>
            </w:r>
          </w:p>
        </w:tc>
        <w:tc>
          <w:tcPr>
            <w:tcW w:w="3700" w:type="dxa"/>
            <w:vAlign w:val="center"/>
          </w:tcPr>
          <w:p>
            <w:pPr>
              <w:widowControl/>
              <w:jc w:val="center"/>
              <w:rPr>
                <w:rFonts w:ascii="宋体" w:hAnsi="宋体" w:eastAsia="宋体" w:cs="宋体"/>
                <w:sz w:val="24"/>
              </w:rPr>
            </w:pPr>
            <w:r>
              <w:rPr>
                <w:rFonts w:hint="eastAsia" w:ascii="宋体" w:hAnsi="宋体" w:eastAsia="宋体" w:cs="宋体"/>
                <w:sz w:val="24"/>
              </w:rPr>
              <w:t>货物名称</w:t>
            </w:r>
          </w:p>
        </w:tc>
        <w:tc>
          <w:tcPr>
            <w:tcW w:w="1441" w:type="dxa"/>
            <w:vAlign w:val="center"/>
          </w:tcPr>
          <w:p>
            <w:pPr>
              <w:widowControl/>
              <w:jc w:val="center"/>
              <w:rPr>
                <w:rFonts w:ascii="宋体" w:hAnsi="宋体" w:eastAsia="宋体" w:cs="宋体"/>
                <w:sz w:val="24"/>
              </w:rPr>
            </w:pPr>
            <w:r>
              <w:rPr>
                <w:rFonts w:hint="eastAsia" w:ascii="宋体" w:hAnsi="宋体" w:eastAsia="宋体" w:cs="宋体"/>
                <w:sz w:val="24"/>
              </w:rPr>
              <w:t>数量</w:t>
            </w:r>
          </w:p>
        </w:tc>
        <w:tc>
          <w:tcPr>
            <w:tcW w:w="2705" w:type="dxa"/>
            <w:vAlign w:val="center"/>
          </w:tcPr>
          <w:p>
            <w:pPr>
              <w:widowControl/>
              <w:jc w:val="center"/>
              <w:rPr>
                <w:rFonts w:hint="eastAsia" w:ascii="宋体" w:hAnsi="宋体" w:eastAsia="宋体" w:cs="宋体"/>
                <w:sz w:val="24"/>
                <w:lang w:eastAsia="zh-CN"/>
              </w:rPr>
            </w:pPr>
            <w:r>
              <w:rPr>
                <w:rFonts w:hint="eastAsia" w:ascii="宋体" w:hAnsi="宋体" w:eastAsia="宋体" w:cs="宋体"/>
                <w:sz w:val="24"/>
                <w:lang w:eastAsia="zh-CN"/>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279" w:type="dxa"/>
            <w:vAlign w:val="center"/>
          </w:tcPr>
          <w:p>
            <w:pPr>
              <w:widowControl/>
              <w:jc w:val="center"/>
              <w:rPr>
                <w:rFonts w:ascii="宋体" w:hAnsi="宋体" w:eastAsia="宋体" w:cs="宋体"/>
                <w:sz w:val="24"/>
              </w:rPr>
            </w:pPr>
            <w:r>
              <w:rPr>
                <w:rFonts w:hint="eastAsia" w:ascii="宋体" w:hAnsi="宋体" w:eastAsia="宋体" w:cs="宋体"/>
                <w:sz w:val="24"/>
              </w:rPr>
              <w:t>1</w:t>
            </w:r>
          </w:p>
        </w:tc>
        <w:tc>
          <w:tcPr>
            <w:tcW w:w="3700" w:type="dxa"/>
            <w:vAlign w:val="center"/>
          </w:tcPr>
          <w:p>
            <w:pPr>
              <w:widowControl/>
              <w:jc w:val="left"/>
              <w:rPr>
                <w:rFonts w:ascii="宋体" w:hAnsi="宋体" w:eastAsia="宋体" w:cs="宋体"/>
                <w:sz w:val="24"/>
              </w:rPr>
            </w:pPr>
            <w:r>
              <w:rPr>
                <w:rFonts w:hint="eastAsia" w:ascii="宋体" w:hAnsi="宋体" w:eastAsia="宋体" w:cs="宋体"/>
                <w:sz w:val="24"/>
              </w:rPr>
              <w:t>项目名称：诸暨市中医医院二楼中药房LED大屏</w:t>
            </w:r>
          </w:p>
        </w:tc>
        <w:tc>
          <w:tcPr>
            <w:tcW w:w="1441" w:type="dxa"/>
            <w:vAlign w:val="center"/>
          </w:tcPr>
          <w:p>
            <w:pPr>
              <w:widowControl/>
              <w:jc w:val="center"/>
              <w:rPr>
                <w:rFonts w:ascii="宋体" w:hAnsi="宋体" w:eastAsia="宋体" w:cs="宋体"/>
                <w:sz w:val="24"/>
                <w:lang w:val="en-GB"/>
              </w:rPr>
            </w:pPr>
            <w:r>
              <w:rPr>
                <w:rFonts w:hint="eastAsia" w:ascii="宋体" w:hAnsi="宋体" w:eastAsia="宋体" w:cs="宋体"/>
                <w:sz w:val="24"/>
              </w:rPr>
              <w:t>1套</w:t>
            </w:r>
          </w:p>
        </w:tc>
        <w:tc>
          <w:tcPr>
            <w:tcW w:w="2705" w:type="dxa"/>
            <w:vAlign w:val="center"/>
          </w:tcPr>
          <w:p>
            <w:pPr>
              <w:widowControl/>
              <w:jc w:val="center"/>
              <w:rPr>
                <w:rFonts w:hint="default" w:ascii="宋体" w:hAnsi="宋体" w:eastAsia="宋体" w:cs="宋体"/>
                <w:sz w:val="24"/>
                <w:lang w:val="en-US" w:eastAsia="zh-CN"/>
              </w:rPr>
            </w:pPr>
            <w:r>
              <w:rPr>
                <w:rFonts w:hint="eastAsia" w:ascii="宋体" w:hAnsi="宋体" w:eastAsia="宋体" w:cs="宋体"/>
                <w:sz w:val="24"/>
              </w:rPr>
              <w:t>诸暨市中医医院指定地点</w:t>
            </w:r>
          </w:p>
        </w:tc>
      </w:tr>
    </w:tbl>
    <w:p>
      <w:pPr>
        <w:bidi w:val="0"/>
        <w:rPr>
          <w:rFonts w:hint="eastAsia"/>
        </w:rPr>
      </w:pPr>
    </w:p>
    <w:p>
      <w:pPr>
        <w:widowControl/>
        <w:jc w:val="left"/>
        <w:rPr>
          <w:rFonts w:hint="eastAsia" w:ascii="宋体" w:hAnsi="宋体" w:eastAsia="宋体" w:cs="宋体"/>
          <w:b/>
          <w:bCs/>
          <w:sz w:val="24"/>
          <w:lang w:eastAsia="zh-CN"/>
        </w:rPr>
      </w:pPr>
      <w:r>
        <w:rPr>
          <w:rFonts w:hint="eastAsia" w:ascii="宋体" w:hAnsi="宋体" w:eastAsia="宋体" w:cs="宋体"/>
          <w:b/>
          <w:bCs/>
          <w:sz w:val="24"/>
          <w:lang w:val="en-US" w:eastAsia="zh-CN"/>
        </w:rPr>
        <w:t>2</w:t>
      </w:r>
      <w:r>
        <w:rPr>
          <w:rFonts w:hint="eastAsia" w:ascii="宋体" w:hAnsi="宋体" w:eastAsia="宋体" w:cs="宋体"/>
          <w:b/>
          <w:bCs/>
          <w:sz w:val="24"/>
        </w:rPr>
        <w:t>、</w:t>
      </w:r>
      <w:r>
        <w:rPr>
          <w:rFonts w:hint="eastAsia" w:ascii="宋体" w:hAnsi="宋体" w:eastAsia="宋体" w:cs="宋体"/>
          <w:b/>
          <w:bCs/>
          <w:sz w:val="24"/>
          <w:lang w:eastAsia="zh-CN"/>
        </w:rPr>
        <w:t>招标技术要求</w:t>
      </w:r>
    </w:p>
    <w:p>
      <w:pPr>
        <w:bidi w:val="0"/>
        <w:rPr>
          <w:rFonts w:hint="eastAsia"/>
        </w:rPr>
      </w:pPr>
    </w:p>
    <w:tbl>
      <w:tblPr>
        <w:tblStyle w:val="11"/>
        <w:tblW w:w="866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151"/>
        <w:gridCol w:w="4065"/>
        <w:gridCol w:w="660"/>
        <w:gridCol w:w="645"/>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中药房窗口LED显示屏（整个窗口装）</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★1.像素间距：≤1.86mm；屏幕像素密度≥289032 点/m2 ；</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需提供彩页、说明书等佐证材料</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2.平整度：C级，产品需具备6轴拼缝微调节机构，保证整屏平整度:≤0.05mm，箱体间拼缝:≤0.05mm，箱体间相对错位值≤0.5mm(光学拼缝&lt;0.1mm)，P≤0.05mm；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3.为了保证色彩一致性，发光点RGB芯片主基色波长偏差≤±3nm；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4.功率：要求LED显示屏峰值功耗248W/㎡，平均功耗≤120W/㎡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★5.驱动方式：共阳恒流驱动；（根据项目情况可选配共阴驱动）（需提供经国际实验室认可合作组织认可的第三方检测机构出具的检测报告）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6.控制方式：同步/异步，点对点控制；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7.对比度：≥10000: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8.可视角度（水平/垂直）：≥175°/ 175°；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9.灰度等级：16Bit;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10.刷新率（Hz）：支持960Hz-7680Hz 可调；（根据项目情况可选配960Hz、1920Hz、3840Hz\7680Hz）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11.换帧频率≥30Hz，其最高可支持120HZ；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12.色温范围：范围800K-20000K，支持范围内调节；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13.亮度：产品亮度&gt;600cd/㎡，具有随环境照度的变化自动调整亮度的功能；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14.亮度均匀性：校正前≥98%，校正后≥99.6%；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15.色度均匀性：±0.0001Cx,Cy；</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16.像素失控率：≤1/100000；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17.单点亮度校正：支持单点亮度校正，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18.单点色度校正：支持单点色度校正；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19.电源平均效率：室温下，供电电源的功率因素不小于90%，转换率不小于70%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20.接插件要求：采用镀金工艺，镀层厚度≥1um；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21.平均失效工作时间：LED示屏的平均失效间隔工作时间MTBF不低于100000h；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22.平均修复时间（mttr)：单元部件均可在15分钟内完成替换维修；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使用寿命：≥100000H。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24.外壳防护等级：可定制压铸铝箱体，防护等级需达到IP54以上；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25.维护方式：前维护/后维护；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26.温度负载能力：LED显示屏最高工作环境温度下，相对湿度87%-93%，通电8h.通电显示无异常、无起泡，掉色等现象，功能和外观检测无异常；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27.工作环境温度：-10°～+40°。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28.灯珠附着力测试：用2块灯板做对比测试，给LED灯珠施加侧向推力，测试灯珠在一定的侧向推力的情况是否会从PCB板上脱落，或者灯珠壳破损，具备6KG的侧向推力。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29.自检功能：LED单点自检，通讯检测，电源检测，温度监控；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★30.防蓝光：蓝光辐射功率≤0.11W/㎡·sr·nm；（需提供经国际实验室认可合作组织认可的第三方检测机构出具的检测报告）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31.监控功能：LED 显示屏具备远程监控功能，可实现 远程监督控制，对可能发生的潜在故障 记录日志，并向操作员发出报警信号；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32.处理能力：具备NTSC、PAL、EBU、DCI-P3、SRGB等不同色域标准的图像处理能力，具备12位4：4：4 超高清视频源画质处理能力，具备HDR、HDR10、HDR10+ 等高动态色彩处理能力，具备YUV、RGB、sRGB、Adobe RGB、XYZ等色彩空间定义的不同颜色格式转换显示的能力；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33.GAMMA校正技术：具备GAMMA校正技术；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34.要求产品通过GB/T16422-2014 老化测试，通过400mm 以下的紫外光照射24h，不发生变黄老化现象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35.电源插头或电源引入端子与外壳裸露金属部件之间的绝缘电阻在正常大气条件下应≥100MΩ，湿热条件下应≥2MΩ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36.为保证屏幕可靠性，要求LED显示屏PCB板需符合阻燃等级V-0级；对地漏电流1.2mA/m²（有效值）；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37.电磁兼容性：符合GB9254-2008，Class B标准。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38.抗电强度：电源插头或电源引入端与GND之间，施加DC2500V 测试1min，无击穿和飞弧现象。电源输入端与可触及的部件之间：施加DC4000V，测试1min，无飞狐、无击穿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盐雾测试：置于温度35℃、PH值6.5~7.2、盐雾浓度5%，48小时连续喷雾的环境下，符合盐雾10级要求；（需提供经中国合格评定国家认可委员会和中国计量认证和国际实验室认可合作组织认可的第三方检测机构出具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 为保证货物的运输稳定性需通过震动试验：在振动频率5Hz-55Hz-5Hz，振幅0.9mm的条件下，一次扫描5min，互相垂直的二个轴各扫描二次，试验后外观无划痕，模组安装无松动破裂；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41.LED表面硬度测试：具备HRC3级硬度。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42.LED面泼水防水：表面具备浸水防水，液体水泼洒到LED表面不会对显示产生影响；正面X7级防水；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43.安全性：具备防数据传输泄密，防信号远程泄密，防电力远程泄密，符合GB 4943.1-2011 信息技术设备安全第1部分通用要求；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屏尺寸：72*584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包含框架结构、4CM四周包边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智慧中药房LED显示屏大屏</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1.★像素间距：≤1.538mm；屏幕像素密度≥422746 点/m2 ；</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需提供彩页、说明书等佐证材料</w:t>
            </w:r>
            <w:r>
              <w:rPr>
                <w:rFonts w:hint="eastAsia" w:ascii="宋体" w:hAnsi="宋体" w:eastAsia="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2.平整度：C级，产品需具备6轴拼缝微调节机构，保证整屏平整度:≤0.05mm，箱体间拼缝:≤0.05mm，箱体间相对错位值≤0.5mm(光学拼缝&lt;0.1mm)，P≤0.05mm；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3.为了保证色彩一致性，发光点RGB芯片主基色波长偏差≤±3nm；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4.功率：要求LED显示屏峰值功耗252W/㎡，平均功耗125W/㎡，在600nits亮度下；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★5.驱动方式：共阳恒流驱动；（根据项目情况可选配共阴驱动）（根据项目情况可选配共阴驱动）（需提供经国际实验室认可合作组织认可的第三方检测机构出具的检测报告）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6.控制方式：同步/异步，点对点控制；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7.对比度：≥10000: 1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8.可视角度（水平/垂直）：≥175°/ 175°；</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9.灰度等级：16Bit;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10.刷新率（Hz）：支持960Hz-7680Hz 可调；（根据项目情况可选配960Hz、1920Hz、3840Hz\7680Hz）</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11.换帧频率≥30Hz，其最高可支持120HZ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12.色温范围：范围800K-20000K，支持范围内调节；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13.亮度：产品亮度&gt;600cd/㎡，具有随环境照度的变化自动调整亮度的功能；</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14.亮度均匀性：校正前≥98%，校正后≥99.6%；</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15.色度均匀性：±0.0001Cx,Cy；</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16.像素失控率：≤1/100000；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17.单点亮度校正：支持单点亮度校正；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18.单点色度校正：支持单点色度校正；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19.电源平均效率：室温下，供电电源的功率因素不小于90%，转换率不小于70%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20.接插件要求：采用镀金工艺，镀层厚度≥1um；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21.平均失效工作时间：LED示屏的平均失效间隔工作时间MTBF不低于100000h；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22.平均修复时间（mttr)：单元部件均可在15分钟内完成替换维修；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23. 使用寿命：≥100000H。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24.外壳防护等级：可定制压铸铝箱体，防护等级需达到IP54以上；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25.维护方式：前维护/后维护；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26.温度负载能力：LED显示屏最高工作环境温度下，相对湿度87%-93%，通电8h.通电显示无异常、无起泡，掉色等现象，功能和外观检测无异常；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27.工作环境温度：-10°～+40°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28.灯珠附着力测试：用2块灯板做对比测试，给LED灯珠施加侧向推力，测试灯珠在一定的侧向推力的情况是否会从PCB板上脱落，或者灯珠壳破损，具备6KG的侧向推力。</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29.自检功能：LED单点自检，通讯检测，电源检测，温度监控；</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sz w:val="20"/>
                <w:szCs w:val="20"/>
                <w:u w:val="none"/>
              </w:rPr>
              <w:t>★</w:t>
            </w:r>
            <w:r>
              <w:rPr>
                <w:rFonts w:hint="eastAsia" w:ascii="宋体" w:hAnsi="宋体" w:eastAsia="宋体" w:cs="宋体"/>
                <w:i w:val="0"/>
                <w:iCs w:val="0"/>
                <w:color w:val="auto"/>
                <w:sz w:val="20"/>
                <w:szCs w:val="20"/>
                <w:u w:val="none"/>
              </w:rPr>
              <w:t>30.防蓝光：蓝光辐射功率≤0.11W/㎡·sr·nm；</w:t>
            </w:r>
            <w:r>
              <w:rPr>
                <w:rFonts w:hint="eastAsia" w:ascii="宋体" w:hAnsi="宋体" w:eastAsia="宋体" w:cs="宋体"/>
                <w:i w:val="0"/>
                <w:iCs w:val="0"/>
                <w:color w:val="000000"/>
                <w:sz w:val="20"/>
                <w:szCs w:val="20"/>
                <w:u w:val="none"/>
              </w:rPr>
              <w:t>（需提供经国际实验室认可合作组织认可的第三方检测机构出具的检测报告）</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31.监控功能：LED 显示屏具备远程监控功能，可实现 远程监督控制，对可能发生的潜在故障 记录日志，并向操作员发出报警信号；</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sz w:val="20"/>
                <w:szCs w:val="20"/>
                <w:u w:val="none"/>
              </w:rPr>
              <w:t>32.处理能力：具备NTSC、PAL、EBU、DCI-P3、SRGB等不同色域标准的图像处理能力，具备12位4：4：4 超</w:t>
            </w:r>
            <w:r>
              <w:rPr>
                <w:rFonts w:hint="eastAsia" w:ascii="宋体" w:hAnsi="宋体" w:eastAsia="宋体" w:cs="宋体"/>
                <w:i w:val="0"/>
                <w:iCs w:val="0"/>
                <w:color w:val="000000"/>
                <w:sz w:val="20"/>
                <w:szCs w:val="20"/>
                <w:u w:val="none"/>
              </w:rPr>
              <w:t xml:space="preserve">高清视频源画质处理能力，具备HDR、HDR10、HDR10+ 等高动态色彩处理能力，具备YUV、RGB、sRGB、Adobe RGB、XYZ等色彩空间定义的不同颜色格式转换显示的能力；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33.GAMMA校正技术：具备GAMMA校正技术；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34.要求产品通过GB/T16422-2014 老化测试，通过400mm 以下的紫外光照射24h，不发生变黄老化现象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35.电源插头或电源引入端子与外壳裸露金属部件之间的绝缘电阻在正常大气条件下应≥100MΩ，湿热条件下应≥2MΩ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36.为保证屏幕可靠性，要求LED显示屏PCB板需符合阻燃等级V-0级；对地漏电流1.2mA/m²（有效值）；</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37.电磁兼容性：符合GB9254-2008，Class B标准。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38.抗电强度：电源插头或电源引入端与GND之间，施加DC2500V 测试1min，无击穿和飞弧现象。电源输入端与可触及的部件之间：施加DC4000V，测试1min，无飞狐、无击穿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39.盐雾测试：置于温度35℃、PH值6.5~7.2、盐雾浓度5%，48小时连续喷雾的环境下，符合盐雾10级要求；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40. 为保证货物的运输稳定性需通过震动试验：在振动频率5Hz-55Hz-5Hz，振幅0.9mm的条件下，一次扫描5min，互相垂直的二个轴各扫描二次，试验后外观无划痕，模组安装无松动破裂；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41.LED表面硬度测试：具备HRC3级硬度。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42.LED面泼水防水：表面具备浸水防水，液体水泼洒到LED表面不会对显示产生影响；正面X7级防水；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43.安全性：具备防数据传输泄密，防信号远程泄密，防电力远程泄密，</w:t>
            </w:r>
            <w:r>
              <w:rPr>
                <w:rFonts w:hint="eastAsia" w:ascii="宋体" w:hAnsi="宋体" w:eastAsia="宋体" w:cs="宋体"/>
                <w:i w:val="0"/>
                <w:iCs w:val="0"/>
                <w:color w:val="000000"/>
                <w:sz w:val="20"/>
                <w:szCs w:val="20"/>
                <w:highlight w:val="none"/>
                <w:u w:val="none"/>
              </w:rPr>
              <w:t xml:space="preserve">符合GB 4943.1-2011 信息技术设备安全第1部分通用要求；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屏尺寸：184*584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包含框架结构、4CM四周包边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控制系统</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带载512x384;输出:12xHUB75;支持32扫、18bit+、配置参数双备份、双程序备份、支持固件程序版本回读</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电源系统</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5V 40A 采用自研专利电路方案设计，效率高发热小，性能优越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电压适应范围宽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工作环境温度范围宽广-40~+70℃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按照美标 UL60950设计，安全有保障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采用全新优质元器件设计制造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100%满载高温老化，故障率低，可靠性高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散热方式：自然对流散热，需紧贴客户金属机箱外壳散热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输出保护：过流保护、短路保护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1、支持常见的视频接口，包括 1 路DVI，2 路 HDMI1.3，1 路3G-SDI+LOOP（可根据实际需求选配）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 不少于3 个窗口和 1 路 OSD同时显示。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3、支持快捷配屏和高级配屏功能，脱离电脑也能实现快速配屏。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 HDMI、DVI 输入分辨率自定义调节，支持1920*1200,1920*1080,1080*720等多种分辨率。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5、支持设备间备份和设备内网口备份设置，保障因设备故障或网线故障时，屏体运行正常。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6、视频输出最大带载高达 390 万像素，最宽不低于10240，最高不低于8192。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7、支持带载屏体亮度调节，通过旋钮可实现100级亮度调节。。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8、支持逐点亮度校正，可以对所有灯点的亮度和色度进行采集校正，有效消除LED模组的色差，使整屏的亮度和色度达到高度均匀一致，提高显示屏的画质。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9、支持创建 不少于10 个用户场景作为模板保存，方便使用。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10、支持选择 HDMI 输入源或 DVI 输入源作为同步信号，达到输出的场级同步。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11、支持音频独立输入和伴随HDMI输入两种模式，音频独立输出及扩展输出两种输出模式；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12、前面板配备直观的 LCD 显示界面，可直接观察网口的通讯状态，设备型号，IP地址，屏幕大小及信号源状态等信息，简化系统的控制操作。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13、支持自定义按键功能，可将按键设置为用户常用的功能菜单，一键快捷直达；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14、集成视频处理和发送卡功能，简化系统链路，提高系统的稳定性及兼容性；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视频处理器</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1、单台具备不少于16路千兆网口输出，带载能力可达1040万像素、最宽16384像素、最高8192像素，网口带载没有矩形带载限制，支持自由走线，最大化提高网口带载利用率；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2、集视频处理、视频控制以及 LED 屏体配置等功能于一体，具备多种类的视频信号接收能力、4K×2K@60Hz 的图像处理能力和发送能力。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3、拥有完备的视频输入接口： 1 路 HDMI 2.0，1路DP1.2，4 路 HDMI1.3，1 路 3G-SDI+LOOP（可根据实际需求选配）。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 HDR 输出，能够极大地增强显示屏的画质，使画面色彩更加 真实生动，细节更加清晰。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5、支持个性化的画质缩放：支持不少于三种画面缩放模式，包括点对点模式、全屏缩放、自定义缩放。搭载superview画质处理技术，画面可无极缩放；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6、支持对LED显示屏输出画面的画质调节，包括但不限于：亮度、饱和度、对比度等；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7、支持多窗口显示，不少于6 窗口的任意布局，至少包含2路4K窗口+4路2K窗口；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8、支持OSD字幕功能，字幕颜色，内容可通过软件自定义编辑；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9、支持高位深信号输入源输入，最高支持12bit信号输入；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10、支持音频功能，输入接口支持音频伴随输入，输出音频支持随信号切换而切换。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11、支持场景预设功能，可创建不低于 10 个用户场景作为模板保存，方便直接调用。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12、支持对输入信号进行分辨率自定义 ，最大可支持4096*2160@60信号输入，并向下兼容4K*1K,2K等；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13、设备前面板应配备 LCD 显示模块，可直接观察各接口的通讯状态，设备型号，IP地址，屏幕大小及信号源状态等信息，简化系统的控制操作。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14、为保障画面输出无撕裂，应支持选择输入源作为同步信号，达到输出的场级同步,；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15、支持配合多功能卡，实现对屏体电源的手动控制，自动控制，以及软件控制，灵活简单。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控制管理软件</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1、显示屏专用管理软件，配合发送、接收、监控以及多功能卡，用户可以方便的实现对LED显示屏的智能配置、参数调节、亮度控制、电源管理、屏体校正以及硬件监控。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2、支持C/S、B/S及移动客户端，对大屏幕进行管理，开窗、拼接、模式调用等。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3、实现对LED显示屏的远程控制上电，实现定时开关屏体，具有“分步延时起动”、“分步延时断电”的功能。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1）控制方式：手动+时控+干接点+电脑配电箱同启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2）手动控制：一键启停，分步上电、断电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3）时控控制：设置4组控制时间段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4）干接点：第3方远程通断控制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5）电脑同启：电脑启动电箱启动，电脑关闭电箱关闭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6）接线方式：上进下出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7）显示模式：数码显示+时间显示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转换器</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hdmi转dvi</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多媒体终端</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1、主体尺寸≤200mm（长）*≤135mm（宽）*≤45mm（高）,物理分辨率：3840 × 2160@60 Hz 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2、采用高强度铝合金机壳，静音无风扇整机散热，支持 2.4G/5G WiFi，2个有线网口，4G/5G移动网络多种网络类型接入；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较好的安全性能，对播放安排、播放内容进行加密控制，对不健康显示内容无需人工介入可自动智能AI分析并及时报警提示，屏蔽涉黄、暴力、反动等显示内容；（为保障本参数真实性需提供具有CMA官方认证标识的第三方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实时远程监控发布内容，对不健康显示内容无需人工介入可自动智能AI分析并及时报警提示并发送至工作人员微信、钉钉等第三方通迅软件；（为保障本参数真实性需提供具有CMA官方认证标识的第三方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5、支持4K节目单的新建、编辑、删除、搜索以及4K日程的发布；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网络连接IP地址、MAC地址、用户名、密码多重校验准入功能；支持统一远程管理和控制，不借助其它外设实现网络远程开关机，通电开机、无盘启动、自动定时开关机；（为保障本参数真实性需提供具有CMA官方认证标识的第三方机构检验报告证明)</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1、标准：传输性能参数满足ISO/IEC 11801 EA类标准和TIA/EIA 568.2-D超六类标准；性能指标优于现行超六类线缆500MHz，支持10G Base-T、1000 Base-T和1000 Base-TX局域网和宽带视频应用；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运行温度：-25至60°C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特性阻抗: (f：1-625MHz)100±15Ω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最大直流电阻：≤2.7%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工作电容：5.6nF/100米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不平衡电容：＜330pF/100米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YJV3*10,国标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注：以上“★”项为实质性响应条款，未实质性响应或不满足则作无效投标处理。</w:t>
      </w:r>
    </w:p>
    <w:p>
      <w:pPr>
        <w:spacing w:line="360" w:lineRule="auto"/>
        <w:rPr>
          <w:rFonts w:hint="eastAsia" w:ascii="宋体" w:hAnsi="宋体" w:eastAsia="宋体" w:cs="宋体"/>
          <w:sz w:val="24"/>
        </w:rPr>
      </w:pPr>
      <w:r>
        <w:rPr>
          <w:rFonts w:hint="eastAsia" w:ascii="宋体" w:hAnsi="宋体" w:eastAsia="宋体" w:cs="宋体"/>
          <w:sz w:val="24"/>
        </w:rPr>
        <w:t>二</w:t>
      </w:r>
      <w:r>
        <w:rPr>
          <w:rFonts w:ascii="宋体" w:hAnsi="宋体" w:eastAsia="宋体" w:cs="宋体"/>
          <w:sz w:val="24"/>
        </w:rPr>
        <w:t>、</w:t>
      </w:r>
      <w:r>
        <w:rPr>
          <w:rFonts w:hint="eastAsia" w:ascii="宋体" w:hAnsi="宋体" w:eastAsia="宋体" w:cs="宋体"/>
          <w:sz w:val="24"/>
        </w:rPr>
        <w:t>产品</w:t>
      </w:r>
      <w:r>
        <w:rPr>
          <w:rFonts w:ascii="宋体" w:hAnsi="宋体" w:eastAsia="宋体" w:cs="宋体"/>
          <w:sz w:val="24"/>
        </w:rPr>
        <w:t>相关要求</w:t>
      </w:r>
    </w:p>
    <w:p>
      <w:pPr>
        <w:spacing w:line="360" w:lineRule="auto"/>
        <w:rPr>
          <w:rFonts w:hint="eastAsia" w:ascii="宋体" w:hAnsi="宋体" w:eastAsia="宋体" w:cs="宋体"/>
          <w:sz w:val="24"/>
        </w:rPr>
      </w:pPr>
      <w:r>
        <w:rPr>
          <w:rFonts w:hint="eastAsia" w:ascii="宋体" w:hAnsi="宋体" w:eastAsia="宋体" w:cs="宋体"/>
          <w:sz w:val="24"/>
        </w:rPr>
        <w:t>（</w:t>
      </w:r>
      <w:r>
        <w:rPr>
          <w:rFonts w:ascii="宋体" w:hAnsi="宋体" w:eastAsia="宋体" w:cs="宋体"/>
          <w:sz w:val="24"/>
        </w:rPr>
        <w:t>一）产品参数</w:t>
      </w:r>
      <w:r>
        <w:rPr>
          <w:rFonts w:hint="eastAsia" w:ascii="宋体" w:hAnsi="宋体" w:eastAsia="宋体" w:cs="宋体"/>
          <w:sz w:val="24"/>
        </w:rPr>
        <w:t>：详见清单</w:t>
      </w:r>
      <w:r>
        <w:rPr>
          <w:rFonts w:ascii="宋体" w:hAnsi="宋体" w:eastAsia="宋体" w:cs="宋体"/>
          <w:sz w:val="24"/>
        </w:rPr>
        <w:t>。</w:t>
      </w:r>
    </w:p>
    <w:p>
      <w:pPr>
        <w:spacing w:line="360" w:lineRule="auto"/>
        <w:rPr>
          <w:rFonts w:hint="default" w:ascii="宋体" w:hAnsi="宋体" w:eastAsia="宋体" w:cs="宋体"/>
          <w:sz w:val="24"/>
          <w:lang w:val="en-US" w:eastAsia="zh-CN"/>
        </w:rPr>
      </w:pPr>
      <w:r>
        <w:rPr>
          <w:rFonts w:hint="eastAsia"/>
          <w:lang w:eastAsia="zh-CN"/>
        </w:rPr>
        <w:t>★</w:t>
      </w:r>
      <w:r>
        <w:rPr>
          <w:rFonts w:ascii="宋体" w:hAnsi="宋体" w:eastAsia="宋体" w:cs="宋体"/>
          <w:sz w:val="24"/>
        </w:rPr>
        <w:t>（</w:t>
      </w:r>
      <w:r>
        <w:rPr>
          <w:rFonts w:hint="eastAsia" w:ascii="宋体" w:hAnsi="宋体" w:eastAsia="宋体" w:cs="宋体"/>
          <w:sz w:val="24"/>
        </w:rPr>
        <w:t>二</w:t>
      </w:r>
      <w:r>
        <w:rPr>
          <w:rFonts w:ascii="宋体" w:hAnsi="宋体" w:eastAsia="宋体" w:cs="宋体"/>
          <w:sz w:val="24"/>
        </w:rPr>
        <w:t>）</w:t>
      </w:r>
      <w:r>
        <w:rPr>
          <w:rFonts w:hint="eastAsia" w:ascii="宋体" w:hAnsi="宋体" w:eastAsia="宋体" w:cs="宋体"/>
          <w:sz w:val="24"/>
          <w:lang w:val="en-US" w:eastAsia="zh-CN"/>
        </w:rPr>
        <w:t>投标人需对以下内容作出承诺，服务承诺书格式自拟</w:t>
      </w:r>
    </w:p>
    <w:p>
      <w:pPr>
        <w:numPr>
          <w:ilvl w:val="0"/>
          <w:numId w:val="2"/>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维护服务级别为7×24小时（每周7天、每天24小时）</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2、提供7×24小时的故障报修电话；需在接到报修后30分钟内响应采购人的请求。若出现一般性故障，须在2小时内解决。若出现重大故障，须在24小时内解决。所有设备一年内保修。</w:t>
      </w:r>
    </w:p>
    <w:p>
      <w:pPr>
        <w:numPr>
          <w:ilvl w:val="0"/>
          <w:numId w:val="3"/>
        </w:numPr>
        <w:spacing w:line="360" w:lineRule="auto"/>
        <w:rPr>
          <w:rFonts w:hint="eastAsia"/>
          <w:lang w:eastAsia="zh-CN"/>
        </w:rPr>
      </w:pPr>
      <w:r>
        <w:rPr>
          <w:rFonts w:hint="eastAsia"/>
          <w:lang w:eastAsia="zh-CN"/>
        </w:rPr>
        <w:t xml:space="preserve">供货商根据用户通知，在规定时间内将所有设备运抵指定地点,由用户单位进行设备验收，安装调试好所有设备，由用户单位进行工程验收,合格后支付款项。  </w:t>
      </w:r>
    </w:p>
    <w:p>
      <w:pPr>
        <w:numPr>
          <w:ilvl w:val="0"/>
          <w:numId w:val="3"/>
        </w:numPr>
        <w:spacing w:line="360" w:lineRule="auto"/>
        <w:rPr>
          <w:rFonts w:hint="eastAsia"/>
          <w:lang w:eastAsia="zh-CN"/>
        </w:rPr>
      </w:pPr>
      <w:r>
        <w:rPr>
          <w:rFonts w:hint="eastAsia"/>
          <w:lang w:eastAsia="zh-CN"/>
        </w:rPr>
        <w:t>本项目为包工包设备安装项目，中标人在施工安装期间按照设计及采购单位要求不得增加任何费用。</w:t>
      </w:r>
    </w:p>
    <w:p>
      <w:pPr>
        <w:spacing w:line="300" w:lineRule="auto"/>
        <w:ind w:firstLine="120" w:firstLineChars="50"/>
        <w:rPr>
          <w:rFonts w:hint="eastAsia" w:ascii="宋体" w:hAnsi="宋体" w:eastAsia="宋体" w:cs="宋体"/>
          <w:color w:val="333333"/>
          <w:sz w:val="24"/>
          <w:shd w:val="clear" w:color="auto" w:fill="FFFFFF"/>
        </w:rPr>
      </w:pPr>
    </w:p>
    <w:p>
      <w:pPr>
        <w:spacing w:line="300" w:lineRule="auto"/>
        <w:ind w:firstLine="120" w:firstLineChars="50"/>
        <w:rPr>
          <w:rFonts w:hint="eastAsia" w:ascii="宋体" w:hAnsi="宋体" w:eastAsia="宋体" w:cs="宋体"/>
          <w:color w:val="333333"/>
          <w:sz w:val="24"/>
          <w:shd w:val="clear" w:color="auto" w:fill="FFFFFF"/>
        </w:rPr>
      </w:pPr>
    </w:p>
    <w:p>
      <w:pPr>
        <w:spacing w:line="300" w:lineRule="auto"/>
        <w:ind w:firstLine="120" w:firstLineChars="50"/>
        <w:rPr>
          <w:rFonts w:hint="eastAsia" w:ascii="宋体" w:hAnsi="宋体" w:eastAsia="宋体" w:cs="宋体"/>
          <w:color w:val="333333"/>
          <w:sz w:val="24"/>
          <w:shd w:val="clear" w:color="auto" w:fill="FFFFFF"/>
        </w:rPr>
      </w:pPr>
    </w:p>
    <w:p>
      <w:pPr>
        <w:spacing w:line="300" w:lineRule="auto"/>
        <w:ind w:firstLine="120" w:firstLineChars="50"/>
        <w:rPr>
          <w:rFonts w:hint="eastAsia" w:ascii="宋体" w:hAnsi="宋体" w:eastAsia="宋体" w:cs="宋体"/>
          <w:color w:val="333333"/>
          <w:sz w:val="24"/>
          <w:shd w:val="clear" w:color="auto" w:fill="FFFFFF"/>
        </w:rPr>
      </w:pPr>
    </w:p>
    <w:p>
      <w:pPr>
        <w:spacing w:line="300" w:lineRule="auto"/>
        <w:ind w:firstLine="120" w:firstLineChars="50"/>
        <w:rPr>
          <w:rFonts w:hint="eastAsia" w:ascii="宋体" w:hAnsi="宋体" w:eastAsia="宋体" w:cs="宋体"/>
          <w:color w:val="333333"/>
          <w:sz w:val="24"/>
          <w:shd w:val="clear" w:color="auto" w:fill="FFFFFF"/>
        </w:rPr>
      </w:pPr>
    </w:p>
    <w:p>
      <w:pPr>
        <w:spacing w:line="300" w:lineRule="auto"/>
        <w:ind w:firstLine="120" w:firstLineChars="50"/>
        <w:rPr>
          <w:rFonts w:hint="eastAsia" w:ascii="宋体" w:hAnsi="宋体" w:eastAsia="宋体" w:cs="宋体"/>
          <w:color w:val="333333"/>
          <w:sz w:val="24"/>
          <w:shd w:val="clear" w:color="auto" w:fill="FFFFFF"/>
        </w:rPr>
      </w:pPr>
    </w:p>
    <w:p>
      <w:pPr>
        <w:spacing w:line="300" w:lineRule="auto"/>
        <w:ind w:firstLine="120" w:firstLineChars="50"/>
        <w:rPr>
          <w:rFonts w:hint="eastAsia" w:ascii="宋体" w:hAnsi="宋体" w:eastAsia="宋体" w:cs="宋体"/>
          <w:color w:val="333333"/>
          <w:sz w:val="24"/>
          <w:shd w:val="clear" w:color="auto" w:fill="FFFFFF"/>
        </w:rPr>
      </w:pPr>
    </w:p>
    <w:p>
      <w:pPr>
        <w:spacing w:line="300" w:lineRule="auto"/>
        <w:ind w:firstLine="120" w:firstLineChars="50"/>
        <w:rPr>
          <w:rFonts w:hint="eastAsia" w:ascii="宋体" w:hAnsi="宋体" w:eastAsia="宋体" w:cs="宋体"/>
          <w:color w:val="333333"/>
          <w:sz w:val="24"/>
          <w:shd w:val="clear" w:color="auto" w:fill="FFFFFF"/>
        </w:rPr>
      </w:pPr>
    </w:p>
    <w:p>
      <w:pPr>
        <w:spacing w:line="300" w:lineRule="auto"/>
        <w:ind w:firstLine="1100" w:firstLineChars="250"/>
        <w:rPr>
          <w:rFonts w:hint="eastAsia" w:ascii="宋体" w:hAnsi="宋体" w:eastAsia="宋体" w:cs="宋体"/>
          <w:color w:val="333333"/>
          <w:sz w:val="24"/>
          <w:shd w:val="clear" w:color="auto" w:fill="FFFFFF"/>
        </w:rPr>
      </w:pPr>
      <w:r>
        <w:rPr>
          <w:rFonts w:hint="eastAsia" w:ascii="黑体" w:hAnsi="黑体" w:eastAsia="黑体" w:cs="黑体"/>
          <w:sz w:val="44"/>
        </w:rPr>
        <w:t>三</w:t>
      </w:r>
      <w:r>
        <w:rPr>
          <w:rFonts w:ascii="黑体" w:hAnsi="黑体" w:eastAsia="黑体" w:cs="黑体"/>
          <w:sz w:val="44"/>
        </w:rPr>
        <w:t>、应提交的有关格式范例</w:t>
      </w:r>
    </w:p>
    <w:p>
      <w:pPr>
        <w:tabs>
          <w:tab w:val="left" w:pos="450"/>
          <w:tab w:val="left" w:pos="8280"/>
        </w:tabs>
        <w:spacing w:line="360" w:lineRule="auto"/>
        <w:ind w:firstLine="480"/>
        <w:jc w:val="center"/>
        <w:rPr>
          <w:rFonts w:hint="eastAsia" w:ascii="黑体" w:hAnsi="黑体" w:eastAsia="黑体" w:cs="黑体"/>
          <w:sz w:val="32"/>
        </w:rPr>
      </w:pPr>
    </w:p>
    <w:p>
      <w:pPr>
        <w:tabs>
          <w:tab w:val="left" w:pos="450"/>
          <w:tab w:val="left" w:pos="2520"/>
          <w:tab w:val="left" w:pos="8280"/>
        </w:tabs>
        <w:spacing w:line="360" w:lineRule="auto"/>
        <w:ind w:firstLine="480"/>
        <w:jc w:val="center"/>
        <w:rPr>
          <w:rFonts w:hint="eastAsia" w:ascii="黑体" w:hAnsi="黑体" w:eastAsia="黑体" w:cs="黑体"/>
          <w:sz w:val="32"/>
        </w:rPr>
      </w:pPr>
      <w:r>
        <w:rPr>
          <w:rFonts w:ascii="黑体" w:hAnsi="黑体" w:eastAsia="黑体" w:cs="黑体"/>
          <w:sz w:val="32"/>
        </w:rPr>
        <w:t>一、装封面格式</w:t>
      </w:r>
    </w:p>
    <w:p>
      <w:pPr>
        <w:tabs>
          <w:tab w:val="left" w:pos="8280"/>
        </w:tabs>
        <w:spacing w:line="360" w:lineRule="auto"/>
        <w:ind w:firstLine="480"/>
        <w:jc w:val="center"/>
        <w:rPr>
          <w:rFonts w:hint="eastAsia" w:ascii="仿宋_GB2312" w:hAnsi="仿宋_GB2312" w:eastAsia="仿宋_GB2312" w:cs="仿宋_GB2312"/>
          <w:b/>
          <w:sz w:val="32"/>
        </w:rPr>
      </w:pPr>
    </w:p>
    <w:p>
      <w:pPr>
        <w:tabs>
          <w:tab w:val="left" w:pos="8280"/>
        </w:tabs>
        <w:spacing w:line="360" w:lineRule="auto"/>
        <w:ind w:firstLine="480"/>
        <w:jc w:val="center"/>
        <w:rPr>
          <w:rFonts w:hint="eastAsia" w:ascii="仿宋_GB2312" w:hAnsi="仿宋_GB2312" w:eastAsia="仿宋_GB2312" w:cs="仿宋_GB2312"/>
          <w:b/>
          <w:sz w:val="32"/>
        </w:rPr>
      </w:pPr>
      <w:r>
        <w:rPr>
          <w:rFonts w:ascii="仿宋_GB2312" w:hAnsi="仿宋_GB2312" w:eastAsia="仿宋_GB2312" w:cs="仿宋_GB2312"/>
          <w:b/>
          <w:sz w:val="32"/>
        </w:rPr>
        <w:t>询价响应文件</w:t>
      </w:r>
    </w:p>
    <w:p>
      <w:pPr>
        <w:tabs>
          <w:tab w:val="left" w:pos="275"/>
          <w:tab w:val="left" w:pos="8280"/>
        </w:tabs>
        <w:spacing w:line="360" w:lineRule="auto"/>
        <w:ind w:firstLine="480"/>
        <w:jc w:val="left"/>
        <w:rPr>
          <w:rFonts w:hint="eastAsia" w:ascii="仿宋_GB2312" w:hAnsi="仿宋_GB2312" w:eastAsia="仿宋_GB2312" w:cs="仿宋_GB2312"/>
          <w:b/>
          <w:sz w:val="36"/>
        </w:rPr>
      </w:pPr>
      <w:r>
        <w:rPr>
          <w:rFonts w:ascii="仿宋_GB2312" w:hAnsi="仿宋_GB2312" w:eastAsia="仿宋_GB2312" w:cs="仿宋_GB2312"/>
          <w:b/>
          <w:sz w:val="36"/>
        </w:rPr>
        <w:tab/>
      </w:r>
    </w:p>
    <w:p>
      <w:pPr>
        <w:tabs>
          <w:tab w:val="left" w:pos="275"/>
          <w:tab w:val="left" w:pos="8280"/>
        </w:tabs>
        <w:spacing w:line="360" w:lineRule="auto"/>
        <w:jc w:val="left"/>
        <w:rPr>
          <w:rFonts w:hint="eastAsia" w:ascii="仿宋_GB2312" w:hAnsi="仿宋_GB2312" w:eastAsia="仿宋_GB2312" w:cs="仿宋_GB2312"/>
          <w:b/>
          <w:sz w:val="32"/>
          <w:u w:val="single"/>
        </w:rPr>
      </w:pPr>
      <w:r>
        <w:rPr>
          <w:rFonts w:ascii="仿宋_GB2312" w:hAnsi="仿宋_GB2312" w:eastAsia="仿宋_GB2312" w:cs="仿宋_GB2312"/>
          <w:b/>
          <w:sz w:val="32"/>
        </w:rPr>
        <w:t>项目名称：</w:t>
      </w:r>
      <w:r>
        <w:rPr>
          <w:rFonts w:ascii="仿宋_GB2312" w:hAnsi="仿宋_GB2312" w:eastAsia="仿宋_GB2312" w:cs="仿宋_GB2312"/>
          <w:b/>
          <w:sz w:val="32"/>
          <w:u w:val="single"/>
        </w:rPr>
        <w:t xml:space="preserve">                                      </w:t>
      </w:r>
    </w:p>
    <w:p>
      <w:pPr>
        <w:tabs>
          <w:tab w:val="left" w:pos="275"/>
          <w:tab w:val="left" w:pos="8280"/>
        </w:tabs>
        <w:spacing w:line="360" w:lineRule="auto"/>
        <w:ind w:firstLine="472"/>
        <w:jc w:val="left"/>
        <w:rPr>
          <w:rFonts w:hint="eastAsia" w:ascii="仿宋_GB2312" w:hAnsi="仿宋_GB2312" w:eastAsia="仿宋_GB2312" w:cs="仿宋_GB2312"/>
          <w:b/>
          <w:sz w:val="32"/>
        </w:rPr>
      </w:pPr>
    </w:p>
    <w:p>
      <w:pPr>
        <w:tabs>
          <w:tab w:val="left" w:pos="275"/>
          <w:tab w:val="left" w:pos="8280"/>
        </w:tabs>
        <w:spacing w:line="360" w:lineRule="auto"/>
        <w:jc w:val="left"/>
        <w:rPr>
          <w:rFonts w:hint="eastAsia" w:ascii="仿宋_GB2312" w:hAnsi="仿宋_GB2312" w:eastAsia="仿宋_GB2312" w:cs="仿宋_GB2312"/>
          <w:b/>
          <w:sz w:val="36"/>
        </w:rPr>
      </w:pPr>
      <w:r>
        <w:rPr>
          <w:rFonts w:ascii="仿宋_GB2312" w:hAnsi="仿宋_GB2312" w:eastAsia="仿宋_GB2312" w:cs="仿宋_GB2312"/>
          <w:b/>
          <w:sz w:val="32"/>
        </w:rPr>
        <w:t>项目编号：</w:t>
      </w:r>
      <w:r>
        <w:rPr>
          <w:rFonts w:ascii="仿宋_GB2312" w:hAnsi="仿宋_GB2312" w:eastAsia="仿宋_GB2312" w:cs="仿宋_GB2312"/>
          <w:b/>
          <w:sz w:val="32"/>
          <w:u w:val="single"/>
        </w:rPr>
        <w:t xml:space="preserve">                                      </w:t>
      </w:r>
      <w:r>
        <w:rPr>
          <w:rFonts w:ascii="仿宋_GB2312" w:hAnsi="仿宋_GB2312" w:eastAsia="仿宋_GB2312" w:cs="仿宋_GB2312"/>
          <w:b/>
          <w:sz w:val="32"/>
        </w:rPr>
        <w:t xml:space="preserve">   </w:t>
      </w:r>
    </w:p>
    <w:p>
      <w:pPr>
        <w:tabs>
          <w:tab w:val="left" w:pos="765"/>
          <w:tab w:val="left" w:pos="8280"/>
        </w:tabs>
        <w:spacing w:line="360" w:lineRule="auto"/>
        <w:ind w:firstLine="480"/>
        <w:jc w:val="left"/>
        <w:rPr>
          <w:rFonts w:hint="eastAsia" w:ascii="仿宋_GB2312" w:hAnsi="仿宋_GB2312" w:eastAsia="仿宋_GB2312" w:cs="仿宋_GB2312"/>
          <w:b/>
          <w:sz w:val="36"/>
        </w:rPr>
      </w:pPr>
      <w:r>
        <w:rPr>
          <w:rFonts w:ascii="仿宋_GB2312" w:hAnsi="仿宋_GB2312" w:eastAsia="仿宋_GB2312" w:cs="仿宋_GB2312"/>
          <w:b/>
          <w:sz w:val="36"/>
        </w:rPr>
        <w:tab/>
      </w:r>
    </w:p>
    <w:p>
      <w:pPr>
        <w:tabs>
          <w:tab w:val="left" w:pos="765"/>
          <w:tab w:val="left" w:pos="8280"/>
        </w:tabs>
        <w:spacing w:line="360" w:lineRule="auto"/>
        <w:jc w:val="left"/>
        <w:rPr>
          <w:rFonts w:hint="eastAsia" w:ascii="仿宋_GB2312" w:hAnsi="仿宋_GB2312" w:eastAsia="仿宋_GB2312" w:cs="仿宋_GB2312"/>
          <w:b/>
          <w:sz w:val="36"/>
          <w:u w:val="single"/>
        </w:rPr>
      </w:pPr>
      <w:r>
        <w:rPr>
          <w:rFonts w:ascii="仿宋_GB2312" w:hAnsi="仿宋_GB2312" w:eastAsia="仿宋_GB2312" w:cs="仿宋_GB2312"/>
          <w:b/>
          <w:sz w:val="32"/>
        </w:rPr>
        <w:t>投标人：</w:t>
      </w:r>
      <w:r>
        <w:rPr>
          <w:rFonts w:ascii="仿宋_GB2312" w:hAnsi="仿宋_GB2312" w:eastAsia="仿宋_GB2312" w:cs="仿宋_GB2312"/>
          <w:b/>
          <w:sz w:val="32"/>
          <w:u w:val="single"/>
        </w:rPr>
        <w:t xml:space="preserve">           （盖公章）              </w:t>
      </w:r>
    </w:p>
    <w:p>
      <w:pPr>
        <w:tabs>
          <w:tab w:val="left" w:pos="8280"/>
        </w:tabs>
        <w:spacing w:line="360" w:lineRule="auto"/>
        <w:ind w:firstLine="480"/>
        <w:jc w:val="center"/>
        <w:rPr>
          <w:rFonts w:hint="eastAsia" w:ascii="仿宋_GB2312" w:hAnsi="仿宋_GB2312" w:eastAsia="仿宋_GB2312" w:cs="仿宋_GB2312"/>
          <w:b/>
          <w:sz w:val="32"/>
        </w:rPr>
      </w:pPr>
    </w:p>
    <w:p>
      <w:pPr>
        <w:tabs>
          <w:tab w:val="left" w:pos="350"/>
          <w:tab w:val="left" w:pos="8280"/>
        </w:tabs>
        <w:spacing w:line="360" w:lineRule="auto"/>
        <w:jc w:val="left"/>
        <w:rPr>
          <w:rFonts w:hint="eastAsia" w:ascii="仿宋_GB2312" w:hAnsi="仿宋_GB2312" w:eastAsia="仿宋_GB2312" w:cs="仿宋_GB2312"/>
          <w:b/>
          <w:sz w:val="36"/>
          <w:u w:val="single"/>
        </w:rPr>
      </w:pPr>
      <w:r>
        <w:rPr>
          <w:rFonts w:ascii="仿宋_GB2312" w:hAnsi="仿宋_GB2312" w:eastAsia="仿宋_GB2312" w:cs="仿宋_GB2312"/>
          <w:b/>
          <w:sz w:val="32"/>
        </w:rPr>
        <w:t>法定代表人或委托代理人：</w:t>
      </w:r>
      <w:r>
        <w:rPr>
          <w:rFonts w:ascii="仿宋_GB2312" w:hAnsi="仿宋_GB2312" w:eastAsia="仿宋_GB2312" w:cs="仿宋_GB2312"/>
          <w:b/>
          <w:sz w:val="32"/>
          <w:u w:val="single"/>
        </w:rPr>
        <w:t xml:space="preserve">   （签字或盖章）  </w:t>
      </w:r>
      <w:r>
        <w:rPr>
          <w:rFonts w:ascii="仿宋_GB2312" w:hAnsi="仿宋_GB2312" w:eastAsia="仿宋_GB2312" w:cs="仿宋_GB2312"/>
          <w:b/>
          <w:sz w:val="32"/>
        </w:rPr>
        <w:t xml:space="preserve">   </w:t>
      </w:r>
    </w:p>
    <w:p>
      <w:pPr>
        <w:tabs>
          <w:tab w:val="left" w:pos="8280"/>
        </w:tabs>
        <w:spacing w:line="360" w:lineRule="auto"/>
        <w:ind w:firstLine="480"/>
        <w:jc w:val="center"/>
        <w:rPr>
          <w:rFonts w:hint="eastAsia" w:ascii="仿宋_GB2312" w:hAnsi="仿宋_GB2312" w:eastAsia="仿宋_GB2312" w:cs="仿宋_GB2312"/>
          <w:b/>
          <w:sz w:val="32"/>
        </w:rPr>
      </w:pPr>
    </w:p>
    <w:p>
      <w:pPr>
        <w:tabs>
          <w:tab w:val="left" w:pos="350"/>
          <w:tab w:val="left" w:pos="8280"/>
        </w:tabs>
        <w:spacing w:line="360" w:lineRule="auto"/>
        <w:jc w:val="left"/>
        <w:rPr>
          <w:rFonts w:hint="eastAsia" w:ascii="仿宋_GB2312" w:hAnsi="仿宋_GB2312" w:eastAsia="仿宋_GB2312" w:cs="仿宋_GB2312"/>
          <w:b/>
          <w:sz w:val="32"/>
        </w:rPr>
      </w:pPr>
      <w:r>
        <w:rPr>
          <w:rFonts w:ascii="仿宋_GB2312" w:hAnsi="仿宋_GB2312" w:eastAsia="仿宋_GB2312" w:cs="仿宋_GB2312"/>
          <w:b/>
          <w:sz w:val="32"/>
        </w:rPr>
        <w:t xml:space="preserve">日期：      </w:t>
      </w:r>
      <w:r>
        <w:rPr>
          <w:rFonts w:ascii="仿宋_GB2312" w:hAnsi="仿宋_GB2312" w:eastAsia="仿宋_GB2312" w:cs="仿宋_GB2312"/>
          <w:b/>
          <w:sz w:val="36"/>
        </w:rPr>
        <w:t xml:space="preserve"> </w:t>
      </w:r>
      <w:r>
        <w:rPr>
          <w:rFonts w:ascii="仿宋_GB2312" w:hAnsi="仿宋_GB2312" w:eastAsia="仿宋_GB2312" w:cs="仿宋_GB2312"/>
          <w:b/>
          <w:sz w:val="32"/>
        </w:rPr>
        <w:t>年</w:t>
      </w:r>
      <w:r>
        <w:rPr>
          <w:rFonts w:ascii="仿宋_GB2312" w:hAnsi="仿宋_GB2312" w:eastAsia="仿宋_GB2312" w:cs="仿宋_GB2312"/>
          <w:b/>
          <w:sz w:val="36"/>
        </w:rPr>
        <w:t xml:space="preserve">     </w:t>
      </w:r>
      <w:r>
        <w:rPr>
          <w:rFonts w:ascii="仿宋_GB2312" w:hAnsi="仿宋_GB2312" w:eastAsia="仿宋_GB2312" w:cs="仿宋_GB2312"/>
          <w:b/>
          <w:sz w:val="32"/>
        </w:rPr>
        <w:t>月</w:t>
      </w:r>
      <w:r>
        <w:rPr>
          <w:rFonts w:ascii="仿宋_GB2312" w:hAnsi="仿宋_GB2312" w:eastAsia="仿宋_GB2312" w:cs="仿宋_GB2312"/>
          <w:b/>
          <w:sz w:val="36"/>
        </w:rPr>
        <w:t xml:space="preserve">     </w:t>
      </w:r>
      <w:r>
        <w:rPr>
          <w:rFonts w:ascii="仿宋_GB2312" w:hAnsi="仿宋_GB2312" w:eastAsia="仿宋_GB2312" w:cs="仿宋_GB2312"/>
          <w:b/>
          <w:sz w:val="32"/>
        </w:rPr>
        <w:t>日</w:t>
      </w:r>
    </w:p>
    <w:p>
      <w:pPr>
        <w:tabs>
          <w:tab w:val="left" w:pos="350"/>
          <w:tab w:val="left" w:pos="8280"/>
        </w:tabs>
        <w:spacing w:line="360" w:lineRule="auto"/>
        <w:ind w:firstLine="480"/>
        <w:jc w:val="left"/>
        <w:rPr>
          <w:rFonts w:hint="eastAsia" w:ascii="仿宋_GB2312" w:hAnsi="仿宋_GB2312" w:eastAsia="仿宋_GB2312" w:cs="仿宋_GB2312"/>
          <w:b/>
          <w:sz w:val="32"/>
        </w:rPr>
      </w:pPr>
    </w:p>
    <w:p>
      <w:pPr>
        <w:tabs>
          <w:tab w:val="left" w:pos="450"/>
          <w:tab w:val="left" w:pos="2520"/>
          <w:tab w:val="left" w:pos="8280"/>
        </w:tabs>
        <w:spacing w:line="360" w:lineRule="auto"/>
        <w:rPr>
          <w:rFonts w:hint="eastAsia" w:ascii="黑体" w:hAnsi="黑体" w:eastAsia="黑体" w:cs="黑体"/>
          <w:sz w:val="32"/>
        </w:rPr>
      </w:pPr>
    </w:p>
    <w:p>
      <w:pPr>
        <w:tabs>
          <w:tab w:val="left" w:pos="450"/>
          <w:tab w:val="left" w:pos="2520"/>
          <w:tab w:val="left" w:pos="8280"/>
        </w:tabs>
        <w:spacing w:line="360" w:lineRule="auto"/>
        <w:rPr>
          <w:rFonts w:hint="eastAsia" w:ascii="黑体" w:hAnsi="黑体" w:eastAsia="黑体" w:cs="黑体"/>
          <w:sz w:val="32"/>
        </w:rPr>
      </w:pPr>
    </w:p>
    <w:p>
      <w:pPr>
        <w:tabs>
          <w:tab w:val="left" w:pos="450"/>
          <w:tab w:val="left" w:pos="2520"/>
          <w:tab w:val="left" w:pos="8280"/>
        </w:tabs>
        <w:spacing w:line="360" w:lineRule="auto"/>
        <w:rPr>
          <w:rFonts w:hint="eastAsia" w:ascii="黑体" w:hAnsi="黑体" w:eastAsia="黑体" w:cs="黑体"/>
          <w:sz w:val="32"/>
        </w:rPr>
      </w:pPr>
      <w:r>
        <w:rPr>
          <w:rFonts w:ascii="黑体" w:hAnsi="黑体" w:eastAsia="黑体" w:cs="黑体"/>
          <w:sz w:val="32"/>
        </w:rPr>
        <w:t xml:space="preserve"> </w:t>
      </w:r>
    </w:p>
    <w:p>
      <w:pPr>
        <w:tabs>
          <w:tab w:val="left" w:pos="450"/>
          <w:tab w:val="left" w:pos="2520"/>
          <w:tab w:val="left" w:pos="8280"/>
        </w:tabs>
        <w:spacing w:line="360" w:lineRule="auto"/>
        <w:rPr>
          <w:rFonts w:hint="eastAsia" w:ascii="黑体" w:hAnsi="黑体" w:eastAsia="黑体" w:cs="黑体"/>
          <w:sz w:val="32"/>
        </w:rPr>
      </w:pPr>
    </w:p>
    <w:p>
      <w:pPr>
        <w:tabs>
          <w:tab w:val="left" w:pos="450"/>
          <w:tab w:val="left" w:pos="2520"/>
          <w:tab w:val="left" w:pos="8280"/>
        </w:tabs>
        <w:spacing w:line="360" w:lineRule="auto"/>
        <w:rPr>
          <w:rFonts w:hint="eastAsia" w:ascii="黑体" w:hAnsi="黑体" w:eastAsia="黑体" w:cs="黑体"/>
          <w:sz w:val="32"/>
        </w:rPr>
      </w:pPr>
    </w:p>
    <w:p>
      <w:pPr>
        <w:tabs>
          <w:tab w:val="left" w:pos="450"/>
          <w:tab w:val="left" w:pos="2520"/>
          <w:tab w:val="left" w:pos="8280"/>
        </w:tabs>
        <w:spacing w:line="360" w:lineRule="auto"/>
        <w:rPr>
          <w:rFonts w:hint="eastAsia" w:ascii="黑体" w:hAnsi="黑体" w:eastAsia="黑体" w:cs="黑体"/>
          <w:sz w:val="32"/>
        </w:rPr>
      </w:pPr>
    </w:p>
    <w:p>
      <w:pPr>
        <w:jc w:val="center"/>
        <w:rPr>
          <w:rFonts w:hint="eastAsia" w:ascii="黑体" w:hAnsi="黑体" w:eastAsia="黑体" w:cs="黑体"/>
          <w:sz w:val="32"/>
        </w:rPr>
      </w:pPr>
      <w:r>
        <w:rPr>
          <w:rFonts w:ascii="黑体" w:hAnsi="黑体" w:eastAsia="黑体" w:cs="黑体"/>
          <w:sz w:val="32"/>
        </w:rPr>
        <w:t>二、投标函（格式）</w:t>
      </w:r>
    </w:p>
    <w:p>
      <w:pPr>
        <w:spacing w:line="660" w:lineRule="auto"/>
        <w:rPr>
          <w:rFonts w:hint="eastAsia" w:ascii="宋体" w:hAnsi="宋体" w:eastAsia="宋体" w:cs="宋体"/>
          <w:spacing w:val="8"/>
          <w:sz w:val="24"/>
        </w:rPr>
      </w:pPr>
      <w:r>
        <w:rPr>
          <w:rFonts w:ascii="宋体" w:hAnsi="宋体" w:eastAsia="宋体" w:cs="宋体"/>
          <w:spacing w:val="8"/>
          <w:sz w:val="24"/>
        </w:rPr>
        <w:t>致：诸暨市中医医院</w:t>
      </w:r>
    </w:p>
    <w:p>
      <w:pPr>
        <w:spacing w:line="360" w:lineRule="auto"/>
        <w:ind w:firstLine="384"/>
        <w:rPr>
          <w:rFonts w:hint="eastAsia" w:ascii="宋体" w:hAnsi="宋体" w:eastAsia="宋体" w:cs="宋体"/>
          <w:sz w:val="24"/>
        </w:rPr>
      </w:pPr>
      <w:r>
        <w:rPr>
          <w:rFonts w:ascii="宋体" w:hAnsi="宋体" w:eastAsia="宋体" w:cs="宋体"/>
          <w:spacing w:val="8"/>
          <w:sz w:val="24"/>
        </w:rPr>
        <w:t>根据贵方</w:t>
      </w:r>
      <w:r>
        <w:rPr>
          <w:rFonts w:ascii="宋体" w:hAnsi="宋体" w:eastAsia="宋体" w:cs="宋体"/>
          <w:spacing w:val="8"/>
          <w:sz w:val="24"/>
          <w:u w:val="single"/>
        </w:rPr>
        <w:t xml:space="preserve">                           项目的</w:t>
      </w:r>
      <w:r>
        <w:rPr>
          <w:rFonts w:ascii="宋体" w:hAnsi="宋体" w:eastAsia="宋体" w:cs="宋体"/>
          <w:spacing w:val="8"/>
          <w:sz w:val="24"/>
        </w:rPr>
        <w:t>采购文</w:t>
      </w:r>
      <w:r>
        <w:rPr>
          <w:rFonts w:ascii="宋体" w:hAnsi="宋体" w:eastAsia="宋体" w:cs="宋体"/>
          <w:sz w:val="24"/>
        </w:rPr>
        <w:t>件诸暨市中医医院的（编号：             ）有关要</w:t>
      </w:r>
      <w:r>
        <w:rPr>
          <w:rFonts w:ascii="宋体" w:hAnsi="宋体" w:eastAsia="宋体" w:cs="宋体"/>
          <w:spacing w:val="8"/>
          <w:sz w:val="24"/>
        </w:rPr>
        <w:t xml:space="preserve">求， </w:t>
      </w:r>
      <w:r>
        <w:rPr>
          <w:rFonts w:ascii="宋体" w:hAnsi="宋体" w:eastAsia="宋体" w:cs="宋体"/>
          <w:spacing w:val="8"/>
          <w:sz w:val="24"/>
          <w:u w:val="single"/>
        </w:rPr>
        <w:t xml:space="preserve">   　　（投标人全称）       </w:t>
      </w:r>
      <w:r>
        <w:rPr>
          <w:rFonts w:ascii="宋体" w:hAnsi="宋体" w:eastAsia="宋体" w:cs="宋体"/>
          <w:spacing w:val="8"/>
          <w:sz w:val="24"/>
        </w:rPr>
        <w:t>授权</w:t>
      </w:r>
      <w:r>
        <w:rPr>
          <w:rFonts w:ascii="宋体" w:hAnsi="宋体" w:eastAsia="宋体" w:cs="宋体"/>
          <w:spacing w:val="8"/>
          <w:sz w:val="24"/>
          <w:u w:val="single"/>
        </w:rPr>
        <w:t xml:space="preserve">     （委托代理人姓名）   </w:t>
      </w:r>
      <w:r>
        <w:rPr>
          <w:rFonts w:ascii="宋体" w:hAnsi="宋体" w:eastAsia="宋体" w:cs="宋体"/>
          <w:sz w:val="24"/>
        </w:rPr>
        <w:t>为全权代表，参加贵方组织的招标采购活动，并进行投标。为此：</w:t>
      </w:r>
    </w:p>
    <w:p>
      <w:pPr>
        <w:spacing w:line="360" w:lineRule="auto"/>
        <w:ind w:firstLine="480"/>
        <w:rPr>
          <w:rFonts w:hint="eastAsia" w:ascii="宋体" w:hAnsi="宋体" w:eastAsia="宋体" w:cs="宋体"/>
          <w:sz w:val="24"/>
        </w:rPr>
      </w:pPr>
      <w:r>
        <w:rPr>
          <w:rFonts w:ascii="宋体" w:hAnsi="宋体" w:eastAsia="宋体" w:cs="宋体"/>
          <w:sz w:val="24"/>
        </w:rPr>
        <w:t>1、我方已详细研读了全部招标文件，包括修改文件（如有的话）以及全部参考资料和有关附件等，完全理解并接受招标文件的各项规定和要求，对招标文件的合理性、合法性不再有异议。</w:t>
      </w:r>
    </w:p>
    <w:p>
      <w:pPr>
        <w:tabs>
          <w:tab w:val="left" w:pos="900"/>
        </w:tabs>
        <w:spacing w:line="360" w:lineRule="auto"/>
        <w:ind w:firstLine="480"/>
        <w:rPr>
          <w:rFonts w:hint="eastAsia" w:ascii="宋体" w:hAnsi="宋体" w:eastAsia="宋体" w:cs="宋体"/>
          <w:sz w:val="24"/>
        </w:rPr>
      </w:pPr>
      <w:r>
        <w:rPr>
          <w:rFonts w:ascii="宋体" w:hAnsi="宋体" w:eastAsia="宋体" w:cs="宋体"/>
          <w:sz w:val="24"/>
        </w:rPr>
        <w:t>2、我方承诺本投标文件在开标之日起至投标有效期满均具有约束力，并严格遵守投标文件中的承诺。</w:t>
      </w:r>
    </w:p>
    <w:p>
      <w:pPr>
        <w:spacing w:line="360" w:lineRule="auto"/>
        <w:ind w:firstLine="480"/>
        <w:rPr>
          <w:rFonts w:hint="eastAsia" w:ascii="宋体" w:hAnsi="宋体" w:eastAsia="宋体" w:cs="宋体"/>
          <w:sz w:val="24"/>
        </w:rPr>
      </w:pPr>
      <w:r>
        <w:rPr>
          <w:rFonts w:ascii="宋体" w:hAnsi="宋体" w:eastAsia="宋体" w:cs="宋体"/>
          <w:sz w:val="24"/>
        </w:rPr>
        <w:t>3、我方承诺已经具备《中华人民共和国政府采购法》及招标文件中规定的参加本项目的供应商资格条件。</w:t>
      </w:r>
    </w:p>
    <w:p>
      <w:pPr>
        <w:spacing w:line="360" w:lineRule="auto"/>
        <w:ind w:firstLine="480"/>
        <w:rPr>
          <w:rFonts w:hint="eastAsia" w:ascii="宋体" w:hAnsi="宋体" w:eastAsia="宋体" w:cs="宋体"/>
          <w:sz w:val="24"/>
        </w:rPr>
      </w:pPr>
      <w:r>
        <w:rPr>
          <w:rFonts w:ascii="宋体" w:hAnsi="宋体" w:eastAsia="宋体" w:cs="宋体"/>
          <w:sz w:val="24"/>
        </w:rPr>
        <w:t>4、我方严格按照招标文件的规定报价，并提供招标文件规定的全部投标文件。</w:t>
      </w:r>
    </w:p>
    <w:p>
      <w:pPr>
        <w:spacing w:line="360" w:lineRule="auto"/>
        <w:ind w:firstLine="480"/>
        <w:rPr>
          <w:rFonts w:hint="eastAsia" w:ascii="宋体" w:hAnsi="宋体" w:eastAsia="宋体" w:cs="宋体"/>
          <w:sz w:val="24"/>
        </w:rPr>
      </w:pPr>
      <w:r>
        <w:rPr>
          <w:rFonts w:ascii="宋体" w:hAnsi="宋体" w:eastAsia="宋体" w:cs="宋体"/>
          <w:sz w:val="24"/>
        </w:rPr>
        <w:t>5、如我方中标，投标文件将作为本项目合同的组成部分，直到合同履行完毕均保持有效，我方将按招标文件及政府采购法律、法规的规定履行合同责任和义务。</w:t>
      </w:r>
    </w:p>
    <w:p>
      <w:pPr>
        <w:spacing w:line="360" w:lineRule="auto"/>
        <w:ind w:firstLine="480"/>
        <w:rPr>
          <w:rFonts w:hint="eastAsia" w:ascii="宋体" w:hAnsi="宋体" w:eastAsia="宋体" w:cs="宋体"/>
          <w:sz w:val="24"/>
        </w:rPr>
      </w:pPr>
      <w:r>
        <w:rPr>
          <w:rFonts w:ascii="宋体" w:hAnsi="宋体" w:eastAsia="宋体" w:cs="宋体"/>
          <w:sz w:val="24"/>
        </w:rPr>
        <w:t>6、我方完全理解贵方不一定接受最低价的投标。</w:t>
      </w:r>
    </w:p>
    <w:p>
      <w:pPr>
        <w:spacing w:line="360" w:lineRule="auto"/>
        <w:ind w:firstLine="480"/>
        <w:rPr>
          <w:rFonts w:hint="eastAsia" w:ascii="宋体" w:hAnsi="宋体" w:eastAsia="宋体" w:cs="宋体"/>
          <w:sz w:val="24"/>
        </w:rPr>
      </w:pPr>
      <w:r>
        <w:rPr>
          <w:rFonts w:ascii="宋体" w:hAnsi="宋体" w:eastAsia="宋体" w:cs="宋体"/>
          <w:sz w:val="24"/>
        </w:rPr>
        <w:t>7、我方同意向贵方提供任何与该项投标有关的一切数据或资料。若贵方需要，我方愿意提供我方作出的一切承诺的证明材料。</w:t>
      </w:r>
    </w:p>
    <w:p>
      <w:pPr>
        <w:spacing w:line="360" w:lineRule="auto"/>
        <w:ind w:firstLine="480"/>
        <w:rPr>
          <w:rFonts w:hint="eastAsia" w:ascii="宋体" w:hAnsi="宋体" w:eastAsia="宋体" w:cs="宋体"/>
          <w:sz w:val="24"/>
        </w:rPr>
      </w:pPr>
      <w:r>
        <w:rPr>
          <w:rFonts w:ascii="宋体" w:hAnsi="宋体" w:eastAsia="宋体" w:cs="宋体"/>
          <w:sz w:val="24"/>
        </w:rPr>
        <w:t>8、与本次投标有关的一切正式往来通讯，请寄：</w:t>
      </w:r>
    </w:p>
    <w:p>
      <w:pPr>
        <w:spacing w:line="360" w:lineRule="auto"/>
        <w:ind w:firstLine="425"/>
        <w:rPr>
          <w:rFonts w:hint="eastAsia" w:ascii="宋体" w:hAnsi="宋体" w:eastAsia="宋体" w:cs="宋体"/>
          <w:sz w:val="24"/>
          <w:u w:val="single"/>
        </w:rPr>
      </w:pPr>
      <w:r>
        <w:rPr>
          <w:rFonts w:ascii="宋体" w:hAnsi="宋体" w:eastAsia="宋体" w:cs="宋体"/>
          <w:sz w:val="24"/>
        </w:rPr>
        <w:t xml:space="preserve"> 地址：</w:t>
      </w:r>
      <w:r>
        <w:rPr>
          <w:rFonts w:ascii="宋体" w:hAnsi="宋体" w:eastAsia="宋体" w:cs="宋体"/>
          <w:sz w:val="24"/>
          <w:u w:val="single"/>
        </w:rPr>
        <w:t xml:space="preserve">                          </w:t>
      </w:r>
      <w:r>
        <w:rPr>
          <w:rFonts w:ascii="宋体" w:hAnsi="宋体" w:eastAsia="宋体" w:cs="宋体"/>
          <w:sz w:val="24"/>
        </w:rPr>
        <w:t>邮编：</w:t>
      </w:r>
      <w:r>
        <w:rPr>
          <w:rFonts w:ascii="宋体" w:hAnsi="宋体" w:eastAsia="宋体" w:cs="宋体"/>
          <w:sz w:val="24"/>
          <w:u w:val="single"/>
        </w:rPr>
        <w:t xml:space="preserve">                     </w:t>
      </w:r>
    </w:p>
    <w:p>
      <w:pPr>
        <w:spacing w:line="360" w:lineRule="auto"/>
        <w:ind w:firstLine="425"/>
        <w:rPr>
          <w:rFonts w:hint="eastAsia" w:ascii="宋体" w:hAnsi="宋体" w:eastAsia="宋体" w:cs="宋体"/>
          <w:sz w:val="24"/>
          <w:u w:val="single"/>
        </w:rPr>
      </w:pPr>
      <w:r>
        <w:rPr>
          <w:rFonts w:ascii="宋体" w:hAnsi="宋体" w:eastAsia="宋体" w:cs="宋体"/>
          <w:sz w:val="24"/>
        </w:rPr>
        <w:t xml:space="preserve"> 电话：</w:t>
      </w:r>
      <w:r>
        <w:rPr>
          <w:rFonts w:ascii="宋体" w:hAnsi="宋体" w:eastAsia="宋体" w:cs="宋体"/>
          <w:sz w:val="24"/>
          <w:u w:val="single"/>
        </w:rPr>
        <w:t xml:space="preserve">                          </w:t>
      </w:r>
      <w:r>
        <w:rPr>
          <w:rFonts w:ascii="宋体" w:hAnsi="宋体" w:eastAsia="宋体" w:cs="宋体"/>
          <w:sz w:val="24"/>
        </w:rPr>
        <w:t>传真：</w:t>
      </w:r>
      <w:r>
        <w:rPr>
          <w:rFonts w:ascii="宋体" w:hAnsi="宋体" w:eastAsia="宋体" w:cs="宋体"/>
          <w:sz w:val="24"/>
          <w:u w:val="single"/>
        </w:rPr>
        <w:t xml:space="preserve">                     </w:t>
      </w:r>
    </w:p>
    <w:p>
      <w:pPr>
        <w:spacing w:line="360" w:lineRule="auto"/>
        <w:ind w:firstLine="600" w:firstLineChars="250"/>
        <w:rPr>
          <w:rFonts w:hint="eastAsia" w:ascii="宋体" w:hAnsi="宋体" w:eastAsia="宋体" w:cs="宋体"/>
          <w:sz w:val="24"/>
        </w:rPr>
      </w:pPr>
      <w:r>
        <w:rPr>
          <w:rFonts w:ascii="宋体" w:hAnsi="宋体" w:eastAsia="宋体" w:cs="宋体"/>
          <w:sz w:val="24"/>
        </w:rPr>
        <w:t>投标人名称：</w:t>
      </w:r>
      <w:r>
        <w:rPr>
          <w:rFonts w:ascii="宋体" w:hAnsi="宋体" w:eastAsia="宋体" w:cs="宋体"/>
          <w:sz w:val="24"/>
          <w:u w:val="single"/>
        </w:rPr>
        <w:t xml:space="preserve">             （盖章）          </w:t>
      </w:r>
    </w:p>
    <w:p>
      <w:pPr>
        <w:spacing w:line="360" w:lineRule="auto"/>
        <w:ind w:firstLine="425"/>
        <w:rPr>
          <w:rFonts w:hint="eastAsia" w:ascii="宋体" w:hAnsi="宋体" w:eastAsia="宋体" w:cs="宋体"/>
          <w:sz w:val="24"/>
          <w:u w:val="single"/>
        </w:rPr>
      </w:pPr>
      <w:r>
        <w:rPr>
          <w:rFonts w:ascii="宋体" w:hAnsi="宋体" w:eastAsia="宋体" w:cs="宋体"/>
          <w:sz w:val="24"/>
        </w:rPr>
        <w:t xml:space="preserve"> 法定代表人或委托代理人：</w:t>
      </w:r>
      <w:r>
        <w:rPr>
          <w:rFonts w:ascii="宋体" w:hAnsi="宋体" w:eastAsia="宋体" w:cs="宋体"/>
          <w:sz w:val="24"/>
          <w:u w:val="single"/>
        </w:rPr>
        <w:t xml:space="preserve">     签字或盖章    </w:t>
      </w:r>
    </w:p>
    <w:p>
      <w:pPr>
        <w:spacing w:line="360" w:lineRule="auto"/>
        <w:ind w:firstLine="425"/>
        <w:rPr>
          <w:rFonts w:hint="eastAsia" w:ascii="宋体" w:hAnsi="宋体" w:eastAsia="宋体" w:cs="宋体"/>
          <w:sz w:val="24"/>
          <w:u w:val="single"/>
        </w:rPr>
      </w:pPr>
    </w:p>
    <w:p>
      <w:pPr>
        <w:spacing w:line="360" w:lineRule="auto"/>
        <w:ind w:firstLine="480"/>
        <w:rPr>
          <w:rFonts w:hint="eastAsia" w:ascii="宋体" w:hAnsi="宋体" w:eastAsia="宋体" w:cs="宋体"/>
          <w:sz w:val="24"/>
        </w:rPr>
      </w:pPr>
      <w:r>
        <w:rPr>
          <w:rFonts w:ascii="宋体" w:hAnsi="宋体" w:eastAsia="宋体" w:cs="宋体"/>
          <w:sz w:val="24"/>
        </w:rPr>
        <w:t>日期：</w:t>
      </w:r>
      <w:r>
        <w:rPr>
          <w:rFonts w:ascii="宋体" w:hAnsi="宋体" w:eastAsia="宋体" w:cs="宋体"/>
          <w:sz w:val="24"/>
          <w:u w:val="single"/>
        </w:rPr>
        <w:t xml:space="preserve">        </w:t>
      </w:r>
      <w:r>
        <w:rPr>
          <w:rFonts w:ascii="宋体" w:hAnsi="宋体" w:eastAsia="宋体" w:cs="宋体"/>
          <w:sz w:val="24"/>
        </w:rPr>
        <w:t>年</w:t>
      </w:r>
      <w:r>
        <w:rPr>
          <w:rFonts w:ascii="宋体" w:hAnsi="宋体" w:eastAsia="宋体" w:cs="宋体"/>
          <w:sz w:val="24"/>
          <w:u w:val="single"/>
        </w:rPr>
        <w:t xml:space="preserve">       </w:t>
      </w:r>
      <w:r>
        <w:rPr>
          <w:rFonts w:ascii="宋体" w:hAnsi="宋体" w:eastAsia="宋体" w:cs="宋体"/>
          <w:sz w:val="24"/>
        </w:rPr>
        <w:t>月</w:t>
      </w:r>
      <w:r>
        <w:rPr>
          <w:rFonts w:ascii="宋体" w:hAnsi="宋体" w:eastAsia="宋体" w:cs="宋体"/>
          <w:sz w:val="24"/>
          <w:u w:val="single"/>
        </w:rPr>
        <w:t xml:space="preserve">       </w:t>
      </w:r>
      <w:r>
        <w:rPr>
          <w:rFonts w:ascii="宋体" w:hAnsi="宋体" w:eastAsia="宋体" w:cs="宋体"/>
          <w:sz w:val="24"/>
        </w:rPr>
        <w:t>日</w:t>
      </w:r>
    </w:p>
    <w:p>
      <w:pPr>
        <w:spacing w:line="360" w:lineRule="auto"/>
        <w:ind w:firstLine="480"/>
        <w:rPr>
          <w:rFonts w:hint="eastAsia" w:ascii="黑体" w:hAnsi="黑体" w:eastAsia="黑体" w:cs="黑体"/>
          <w:sz w:val="32"/>
        </w:rPr>
      </w:pPr>
    </w:p>
    <w:p>
      <w:pPr>
        <w:jc w:val="center"/>
        <w:rPr>
          <w:rFonts w:hint="eastAsia" w:ascii="黑体" w:hAnsi="黑体" w:eastAsia="黑体" w:cs="黑体"/>
          <w:sz w:val="32"/>
        </w:rPr>
      </w:pPr>
      <w:r>
        <w:rPr>
          <w:rFonts w:ascii="黑体" w:hAnsi="黑体" w:eastAsia="黑体" w:cs="黑体"/>
          <w:sz w:val="32"/>
        </w:rPr>
        <w:t>三、授权委托书（格式）</w:t>
      </w:r>
    </w:p>
    <w:p>
      <w:pPr>
        <w:spacing w:line="360" w:lineRule="auto"/>
        <w:rPr>
          <w:rFonts w:hint="eastAsia" w:ascii="宋体" w:hAnsi="宋体" w:eastAsia="宋体" w:cs="宋体"/>
          <w:sz w:val="24"/>
        </w:rPr>
      </w:pPr>
      <w:r>
        <w:rPr>
          <w:rFonts w:ascii="宋体" w:hAnsi="宋体" w:eastAsia="宋体" w:cs="宋体"/>
          <w:sz w:val="24"/>
        </w:rPr>
        <w:t>致：</w:t>
      </w:r>
      <w:r>
        <w:rPr>
          <w:rFonts w:ascii="宋体" w:hAnsi="宋体" w:eastAsia="宋体" w:cs="宋体"/>
          <w:spacing w:val="8"/>
          <w:sz w:val="24"/>
        </w:rPr>
        <w:t>诸暨市中医医院</w:t>
      </w:r>
    </w:p>
    <w:p>
      <w:pPr>
        <w:spacing w:line="360" w:lineRule="auto"/>
        <w:ind w:firstLine="480"/>
        <w:rPr>
          <w:rFonts w:hint="eastAsia" w:ascii="宋体" w:hAnsi="宋体" w:eastAsia="宋体" w:cs="宋体"/>
          <w:sz w:val="24"/>
        </w:rPr>
      </w:pPr>
      <w:r>
        <w:rPr>
          <w:rFonts w:ascii="宋体" w:hAnsi="宋体" w:eastAsia="宋体" w:cs="宋体"/>
          <w:sz w:val="24"/>
        </w:rPr>
        <w:t>我</w:t>
      </w:r>
      <w:r>
        <w:rPr>
          <w:rFonts w:ascii="宋体" w:hAnsi="宋体" w:eastAsia="宋体" w:cs="宋体"/>
          <w:sz w:val="24"/>
          <w:u w:val="single"/>
        </w:rPr>
        <w:t xml:space="preserve">   (姓名)　</w:t>
      </w:r>
      <w:r>
        <w:rPr>
          <w:rFonts w:ascii="宋体" w:hAnsi="宋体" w:eastAsia="宋体" w:cs="宋体"/>
          <w:sz w:val="24"/>
        </w:rPr>
        <w:t>系</w:t>
      </w:r>
      <w:r>
        <w:rPr>
          <w:rFonts w:ascii="宋体" w:hAnsi="宋体" w:eastAsia="宋体" w:cs="宋体"/>
          <w:sz w:val="24"/>
          <w:u w:val="single"/>
        </w:rPr>
        <w:t xml:space="preserve">        (投标人名称)　　　</w:t>
      </w:r>
      <w:r>
        <w:rPr>
          <w:rFonts w:ascii="宋体" w:hAnsi="宋体" w:eastAsia="宋体" w:cs="宋体"/>
          <w:sz w:val="24"/>
        </w:rPr>
        <w:t>的法定代表人（负责人），现授权委托本单位在职职工</w:t>
      </w:r>
      <w:r>
        <w:rPr>
          <w:rFonts w:ascii="宋体" w:hAnsi="宋体" w:eastAsia="宋体" w:cs="宋体"/>
          <w:sz w:val="24"/>
          <w:u w:val="single"/>
        </w:rPr>
        <w:t xml:space="preserve">   (姓名)  　</w:t>
      </w:r>
      <w:r>
        <w:rPr>
          <w:rFonts w:ascii="宋体" w:hAnsi="宋体" w:eastAsia="宋体" w:cs="宋体"/>
          <w:sz w:val="24"/>
        </w:rPr>
        <w:t>以我方的名义参加单位</w:t>
      </w:r>
      <w:r>
        <w:rPr>
          <w:rFonts w:ascii="宋体" w:hAnsi="宋体" w:eastAsia="宋体" w:cs="宋体"/>
          <w:sz w:val="24"/>
          <w:u w:val="single"/>
        </w:rPr>
        <w:t>诸暨市中医医院    　(招标项目)        项目</w:t>
      </w:r>
      <w:r>
        <w:rPr>
          <w:rFonts w:ascii="宋体" w:hAnsi="宋体" w:eastAsia="宋体" w:cs="宋体"/>
          <w:sz w:val="24"/>
        </w:rPr>
        <w:t>的投标活动，并代表我方全权办理针对上述项目的投标、开标、评标、签约等具体事务和签署相关文件。</w:t>
      </w:r>
    </w:p>
    <w:p>
      <w:pPr>
        <w:spacing w:line="360" w:lineRule="auto"/>
        <w:rPr>
          <w:rFonts w:hint="eastAsia" w:ascii="宋体" w:hAnsi="宋体" w:eastAsia="宋体" w:cs="宋体"/>
          <w:sz w:val="24"/>
        </w:rPr>
      </w:pPr>
      <w:r>
        <w:rPr>
          <w:rFonts w:ascii="宋体" w:hAnsi="宋体" w:eastAsia="宋体" w:cs="宋体"/>
          <w:sz w:val="24"/>
        </w:rPr>
        <w:t xml:space="preserve">    我方对被授权人的签名事项负全部责任。</w:t>
      </w:r>
    </w:p>
    <w:p>
      <w:pPr>
        <w:spacing w:line="360" w:lineRule="auto"/>
        <w:ind w:firstLine="480"/>
        <w:rPr>
          <w:rFonts w:hint="eastAsia" w:ascii="宋体" w:hAnsi="宋体" w:eastAsia="宋体" w:cs="宋体"/>
          <w:sz w:val="24"/>
        </w:rPr>
      </w:pPr>
      <w:r>
        <w:rPr>
          <w:rFonts w:ascii="宋体" w:hAnsi="宋体" w:eastAsia="宋体" w:cs="宋体"/>
          <w:sz w:val="24"/>
        </w:rPr>
        <w:t>在撤销授权的书面通知以前，本授权书一直有效。被授权人在授权书有效期内签署的所有文件不因授权的撤销而失效。</w:t>
      </w:r>
    </w:p>
    <w:p>
      <w:pPr>
        <w:spacing w:line="360" w:lineRule="auto"/>
        <w:ind w:firstLine="480"/>
        <w:rPr>
          <w:rFonts w:hint="eastAsia" w:ascii="宋体" w:hAnsi="宋体" w:eastAsia="宋体" w:cs="宋体"/>
          <w:sz w:val="24"/>
        </w:rPr>
      </w:pPr>
      <w:r>
        <w:rPr>
          <w:rFonts w:ascii="宋体" w:hAnsi="宋体" w:eastAsia="宋体" w:cs="宋体"/>
          <w:sz w:val="24"/>
        </w:rPr>
        <w:t>被授权人无转委托权，特此委托。</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ascii="宋体" w:hAnsi="宋体" w:eastAsia="宋体" w:cs="宋体"/>
          <w:sz w:val="24"/>
        </w:rPr>
        <w:t>法定代表人：</w:t>
      </w:r>
      <w:r>
        <w:rPr>
          <w:rFonts w:ascii="宋体" w:hAnsi="宋体" w:eastAsia="宋体" w:cs="宋体"/>
          <w:sz w:val="24"/>
          <w:u w:val="single"/>
        </w:rPr>
        <w:t>(签字或盖章)</w:t>
      </w:r>
      <w:r>
        <w:rPr>
          <w:rFonts w:ascii="宋体" w:hAnsi="宋体" w:eastAsia="宋体" w:cs="宋体"/>
          <w:sz w:val="24"/>
        </w:rPr>
        <w:t xml:space="preserve">                   被授权人：</w:t>
      </w:r>
      <w:r>
        <w:rPr>
          <w:rFonts w:ascii="宋体" w:hAnsi="宋体" w:eastAsia="宋体" w:cs="宋体"/>
          <w:sz w:val="24"/>
          <w:u w:val="single"/>
        </w:rPr>
        <w:t xml:space="preserve">(签字或盖章) </w:t>
      </w:r>
      <w:r>
        <w:rPr>
          <w:rFonts w:ascii="宋体" w:hAnsi="宋体" w:eastAsia="宋体" w:cs="宋体"/>
          <w:sz w:val="24"/>
        </w:rPr>
        <w:t xml:space="preserve">　 </w:t>
      </w:r>
    </w:p>
    <w:p>
      <w:pPr>
        <w:spacing w:line="360" w:lineRule="auto"/>
        <w:rPr>
          <w:rFonts w:hint="eastAsia" w:ascii="宋体" w:hAnsi="宋体" w:eastAsia="宋体" w:cs="宋体"/>
          <w:sz w:val="24"/>
        </w:rPr>
      </w:pPr>
      <w:r>
        <w:rPr>
          <w:rFonts w:ascii="宋体" w:hAnsi="宋体" w:eastAsia="宋体" w:cs="宋体"/>
          <w:sz w:val="24"/>
        </w:rPr>
        <w:t xml:space="preserve"> 职     务：</w:t>
      </w:r>
      <w:r>
        <w:rPr>
          <w:rFonts w:ascii="宋体" w:hAnsi="宋体" w:eastAsia="宋体" w:cs="宋体"/>
          <w:sz w:val="24"/>
          <w:u w:val="single"/>
        </w:rPr>
        <w:t xml:space="preserve">            </w:t>
      </w:r>
      <w:r>
        <w:rPr>
          <w:rFonts w:ascii="宋体" w:hAnsi="宋体" w:eastAsia="宋体" w:cs="宋体"/>
          <w:sz w:val="24"/>
        </w:rPr>
        <w:t xml:space="preserve">                     职  务：</w:t>
      </w:r>
      <w:r>
        <w:rPr>
          <w:rFonts w:ascii="宋体" w:hAnsi="宋体" w:eastAsia="宋体" w:cs="宋体"/>
          <w:sz w:val="24"/>
          <w:u w:val="single"/>
        </w:rPr>
        <w:t xml:space="preserve">             </w:t>
      </w:r>
    </w:p>
    <w:p>
      <w:pPr>
        <w:spacing w:line="360" w:lineRule="auto"/>
        <w:ind w:firstLine="3960"/>
        <w:rPr>
          <w:rFonts w:hint="eastAsia" w:ascii="宋体" w:hAnsi="宋体" w:eastAsia="宋体" w:cs="宋体"/>
          <w:sz w:val="24"/>
        </w:rPr>
      </w:pPr>
      <w:r>
        <w:rPr>
          <w:rFonts w:ascii="宋体" w:hAnsi="宋体" w:eastAsia="宋体" w:cs="宋体"/>
          <w:sz w:val="24"/>
        </w:rPr>
        <w:t>被授权人身份证号码：</w:t>
      </w:r>
      <w:r>
        <w:rPr>
          <w:rFonts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4440"/>
        <w:rPr>
          <w:rFonts w:hint="eastAsia" w:ascii="宋体" w:hAnsi="宋体" w:eastAsia="宋体" w:cs="宋体"/>
          <w:sz w:val="24"/>
        </w:rPr>
      </w:pPr>
      <w:r>
        <w:rPr>
          <w:rFonts w:ascii="宋体" w:hAnsi="宋体" w:eastAsia="宋体" w:cs="宋体"/>
          <w:sz w:val="24"/>
        </w:rPr>
        <w:t>投标人：</w:t>
      </w:r>
      <w:r>
        <w:rPr>
          <w:rFonts w:ascii="宋体" w:hAnsi="宋体" w:eastAsia="宋体" w:cs="宋体"/>
          <w:sz w:val="24"/>
          <w:u w:val="single"/>
        </w:rPr>
        <w:t xml:space="preserve">           　　　 (盖章)</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ascii="宋体" w:hAnsi="宋体" w:eastAsia="宋体" w:cs="宋体"/>
          <w:sz w:val="24"/>
        </w:rPr>
        <w:t xml:space="preserve">                                                 </w:t>
      </w:r>
      <w:r>
        <w:rPr>
          <w:rFonts w:ascii="宋体" w:hAnsi="宋体" w:eastAsia="宋体" w:cs="宋体"/>
          <w:sz w:val="24"/>
          <w:u w:val="single"/>
        </w:rPr>
        <w:t xml:space="preserve">      </w:t>
      </w:r>
      <w:r>
        <w:rPr>
          <w:rFonts w:ascii="宋体" w:hAnsi="宋体" w:eastAsia="宋体" w:cs="宋体"/>
          <w:sz w:val="24"/>
        </w:rPr>
        <w:t>年</w:t>
      </w:r>
      <w:r>
        <w:rPr>
          <w:rFonts w:ascii="宋体" w:hAnsi="宋体" w:eastAsia="宋体" w:cs="宋体"/>
          <w:sz w:val="24"/>
          <w:u w:val="single"/>
        </w:rPr>
        <w:t xml:space="preserve">    </w:t>
      </w:r>
      <w:r>
        <w:rPr>
          <w:rFonts w:ascii="宋体" w:hAnsi="宋体" w:eastAsia="宋体" w:cs="宋体"/>
          <w:sz w:val="24"/>
        </w:rPr>
        <w:t>月</w:t>
      </w:r>
      <w:r>
        <w:rPr>
          <w:rFonts w:ascii="宋体" w:hAnsi="宋体" w:eastAsia="宋体" w:cs="宋体"/>
          <w:sz w:val="24"/>
          <w:u w:val="single"/>
        </w:rPr>
        <w:t xml:space="preserve">   </w:t>
      </w:r>
      <w:r>
        <w:rPr>
          <w:rFonts w:ascii="宋体" w:hAnsi="宋体" w:eastAsia="宋体" w:cs="宋体"/>
          <w:sz w:val="24"/>
        </w:rPr>
        <w:t>日</w:t>
      </w:r>
    </w:p>
    <w:p>
      <w:pPr>
        <w:spacing w:line="560" w:lineRule="auto"/>
        <w:rPr>
          <w:rFonts w:hint="eastAsia" w:ascii="宋体" w:hAnsi="宋体" w:eastAsia="宋体" w:cs="宋体"/>
          <w:color w:val="000000"/>
          <w:sz w:val="28"/>
        </w:rPr>
      </w:pPr>
    </w:p>
    <w:p>
      <w:pPr>
        <w:spacing w:line="560" w:lineRule="auto"/>
        <w:rPr>
          <w:rFonts w:hint="eastAsia" w:ascii="宋体" w:hAnsi="宋体" w:eastAsia="宋体" w:cs="宋体"/>
          <w:color w:val="000000"/>
          <w:sz w:val="28"/>
        </w:rPr>
      </w:pPr>
    </w:p>
    <w:p>
      <w:pPr>
        <w:spacing w:line="560" w:lineRule="auto"/>
        <w:rPr>
          <w:rFonts w:hint="eastAsia" w:ascii="宋体" w:hAnsi="宋体" w:eastAsia="宋体" w:cs="宋体"/>
          <w:color w:val="000000"/>
          <w:sz w:val="28"/>
        </w:rPr>
      </w:pPr>
    </w:p>
    <w:p>
      <w:pPr>
        <w:spacing w:line="560" w:lineRule="auto"/>
        <w:rPr>
          <w:rFonts w:hint="eastAsia" w:ascii="宋体" w:hAnsi="宋体" w:eastAsia="宋体" w:cs="宋体"/>
          <w:color w:val="000000"/>
          <w:sz w:val="28"/>
        </w:rPr>
      </w:pPr>
    </w:p>
    <w:p>
      <w:pPr>
        <w:spacing w:line="560" w:lineRule="auto"/>
        <w:rPr>
          <w:rFonts w:hint="eastAsia" w:ascii="宋体" w:hAnsi="宋体" w:eastAsia="宋体" w:cs="宋体"/>
          <w:color w:val="000000"/>
          <w:sz w:val="28"/>
        </w:rPr>
      </w:pPr>
    </w:p>
    <w:p>
      <w:pPr>
        <w:spacing w:line="300" w:lineRule="auto"/>
        <w:jc w:val="center"/>
        <w:rPr>
          <w:rFonts w:hint="eastAsia" w:ascii="宋体" w:hAnsi="宋体" w:eastAsia="宋体" w:cs="宋体"/>
          <w:b/>
          <w:sz w:val="32"/>
        </w:rPr>
      </w:pPr>
      <w:r>
        <w:rPr>
          <w:rFonts w:ascii="宋体" w:hAnsi="宋体" w:eastAsia="宋体" w:cs="宋体"/>
          <w:b/>
          <w:sz w:val="32"/>
        </w:rPr>
        <w:t>四、开标一览表</w:t>
      </w:r>
    </w:p>
    <w:p>
      <w:pPr>
        <w:jc w:val="left"/>
        <w:rPr>
          <w:rFonts w:ascii="Times New Roman" w:hAnsi="Times New Roman" w:eastAsia="Times New Roman" w:cs="Times New Roman"/>
          <w:b/>
          <w:sz w:val="24"/>
        </w:rPr>
      </w:pPr>
    </w:p>
    <w:p>
      <w:pPr>
        <w:jc w:val="left"/>
        <w:rPr>
          <w:rFonts w:hint="eastAsia" w:ascii="宋体" w:hAnsi="宋体" w:eastAsia="宋体" w:cs="宋体"/>
          <w:b/>
          <w:sz w:val="24"/>
        </w:rPr>
      </w:pPr>
      <w:r>
        <w:rPr>
          <w:rFonts w:ascii="Times New Roman" w:hAnsi="Times New Roman" w:eastAsia="Times New Roman" w:cs="Times New Roman"/>
          <w:b/>
          <w:sz w:val="24"/>
        </w:rPr>
        <w:t>1</w:t>
      </w:r>
      <w:r>
        <w:rPr>
          <w:rFonts w:ascii="宋体" w:hAnsi="宋体" w:eastAsia="宋体" w:cs="宋体"/>
          <w:b/>
          <w:sz w:val="24"/>
        </w:rPr>
        <w:t>、开标一览表格式</w:t>
      </w:r>
    </w:p>
    <w:p>
      <w:pPr>
        <w:spacing w:line="300" w:lineRule="auto"/>
        <w:rPr>
          <w:rFonts w:hint="eastAsia" w:ascii="宋体" w:hAnsi="宋体" w:eastAsia="宋体" w:cs="宋体"/>
          <w:sz w:val="24"/>
          <w:u w:val="single"/>
        </w:rPr>
      </w:pPr>
      <w:r>
        <w:rPr>
          <w:rFonts w:ascii="宋体" w:hAnsi="宋体" w:eastAsia="宋体" w:cs="宋体"/>
          <w:sz w:val="24"/>
        </w:rPr>
        <w:t>项目名称：</w:t>
      </w:r>
      <w:r>
        <w:rPr>
          <w:rFonts w:ascii="宋体" w:hAnsi="宋体" w:eastAsia="宋体" w:cs="宋体"/>
          <w:sz w:val="24"/>
          <w:u w:val="single"/>
        </w:rPr>
        <w:t xml:space="preserve"> </w:t>
      </w:r>
    </w:p>
    <w:p>
      <w:pPr>
        <w:spacing w:line="300" w:lineRule="auto"/>
        <w:rPr>
          <w:rFonts w:hint="eastAsia" w:ascii="宋体" w:hAnsi="宋体" w:eastAsia="宋体" w:cs="宋体"/>
          <w:sz w:val="24"/>
        </w:rPr>
      </w:pPr>
      <w:r>
        <w:rPr>
          <w:rFonts w:ascii="宋体" w:hAnsi="宋体" w:eastAsia="宋体" w:cs="宋体"/>
          <w:sz w:val="24"/>
        </w:rPr>
        <w:t>项目编号：</w:t>
      </w:r>
    </w:p>
    <w:tbl>
      <w:tblPr>
        <w:tblStyle w:val="11"/>
        <w:tblW w:w="0" w:type="auto"/>
        <w:jc w:val="center"/>
        <w:tblLayout w:type="autofit"/>
        <w:tblCellMar>
          <w:top w:w="0" w:type="dxa"/>
          <w:left w:w="10" w:type="dxa"/>
          <w:bottom w:w="0" w:type="dxa"/>
          <w:right w:w="10" w:type="dxa"/>
        </w:tblCellMar>
      </w:tblPr>
      <w:tblGrid>
        <w:gridCol w:w="680"/>
        <w:gridCol w:w="1639"/>
        <w:gridCol w:w="1484"/>
        <w:gridCol w:w="1787"/>
        <w:gridCol w:w="1613"/>
        <w:gridCol w:w="1307"/>
      </w:tblGrid>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序号</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hint="eastAsia" w:ascii="宋体" w:hAnsi="宋体" w:eastAsia="宋体" w:cs="宋体"/>
                <w:sz w:val="24"/>
              </w:rPr>
              <w:t>产品名称</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数量</w:t>
            </w:r>
          </w:p>
        </w:tc>
        <w:tc>
          <w:tcPr>
            <w:tcW w:w="1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单价</w:t>
            </w:r>
          </w:p>
        </w:tc>
        <w:tc>
          <w:tcPr>
            <w:tcW w:w="16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hint="eastAsia" w:ascii="宋体" w:hAnsi="宋体" w:eastAsia="宋体" w:cs="宋体"/>
                <w:sz w:val="24"/>
              </w:rPr>
              <w:t>型号</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备注</w:t>
            </w:r>
          </w:p>
        </w:tc>
      </w:tr>
      <w:tr>
        <w:tblPrEx>
          <w:tblCellMar>
            <w:top w:w="0" w:type="dxa"/>
            <w:left w:w="10" w:type="dxa"/>
            <w:bottom w:w="0" w:type="dxa"/>
            <w:right w:w="10" w:type="dxa"/>
          </w:tblCellMar>
        </w:tblPrEx>
        <w:trPr>
          <w:cantSplit/>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1</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hint="eastAsia" w:ascii="宋体" w:hAnsi="宋体" w:eastAsia="宋体" w:cs="宋体"/>
                <w:sz w:val="22"/>
              </w:rPr>
            </w:pP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hint="eastAsia" w:ascii="宋体" w:hAnsi="宋体" w:eastAsia="宋体" w:cs="宋体"/>
                <w:sz w:val="22"/>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2</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hint="eastAsia" w:ascii="宋体" w:hAnsi="宋体" w:eastAsia="宋体" w:cs="宋体"/>
                <w:sz w:val="22"/>
              </w:rPr>
            </w:pP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hint="eastAsia" w:ascii="宋体" w:hAnsi="宋体" w:eastAsia="宋体" w:cs="宋体"/>
                <w:sz w:val="22"/>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3</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hint="eastAsia" w:ascii="宋体" w:hAnsi="宋体" w:eastAsia="宋体" w:cs="宋体"/>
                <w:sz w:val="22"/>
              </w:rPr>
            </w:pP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hint="eastAsia" w:ascii="宋体" w:hAnsi="宋体" w:eastAsia="宋体" w:cs="宋体"/>
                <w:sz w:val="22"/>
              </w:rPr>
            </w:pPr>
          </w:p>
        </w:tc>
      </w:tr>
      <w:tr>
        <w:tblPrEx>
          <w:tblCellMar>
            <w:top w:w="0" w:type="dxa"/>
            <w:left w:w="10" w:type="dxa"/>
            <w:bottom w:w="0" w:type="dxa"/>
            <w:right w:w="10" w:type="dxa"/>
          </w:tblCellMar>
        </w:tblPrEx>
        <w:trPr>
          <w:jc w:val="center"/>
        </w:trPr>
        <w:tc>
          <w:tcPr>
            <w:tcW w:w="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4</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sz w:val="22"/>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hint="eastAsia" w:ascii="宋体" w:hAnsi="宋体" w:eastAsia="宋体" w:cs="宋体"/>
                <w:sz w:val="22"/>
              </w:rPr>
            </w:pP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hint="eastAsia" w:ascii="宋体" w:hAnsi="宋体" w:eastAsia="宋体" w:cs="宋体"/>
                <w:sz w:val="22"/>
              </w:rPr>
            </w:pPr>
          </w:p>
        </w:tc>
      </w:tr>
      <w:tr>
        <w:tblPrEx>
          <w:tblCellMar>
            <w:top w:w="0" w:type="dxa"/>
            <w:left w:w="10" w:type="dxa"/>
            <w:bottom w:w="0" w:type="dxa"/>
            <w:right w:w="10" w:type="dxa"/>
          </w:tblCellMar>
        </w:tblPrEx>
        <w:trPr>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5</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投标报价</w:t>
            </w:r>
          </w:p>
        </w:tc>
        <w:tc>
          <w:tcPr>
            <w:tcW w:w="619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小写：   RMB</w:t>
            </w:r>
          </w:p>
        </w:tc>
      </w:tr>
      <w:tr>
        <w:tblPrEx>
          <w:tblCellMar>
            <w:top w:w="0" w:type="dxa"/>
            <w:left w:w="10" w:type="dxa"/>
            <w:bottom w:w="0" w:type="dxa"/>
            <w:right w:w="10" w:type="dxa"/>
          </w:tblCellMar>
        </w:tblPrEx>
        <w:trPr>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2"/>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宋体" w:hAnsi="宋体" w:eastAsia="宋体" w:cs="宋体"/>
                <w:sz w:val="22"/>
              </w:rPr>
            </w:pPr>
          </w:p>
        </w:tc>
        <w:tc>
          <w:tcPr>
            <w:tcW w:w="619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jc w:val="center"/>
              <w:rPr>
                <w:rFonts w:hint="eastAsia" w:ascii="宋体" w:hAnsi="宋体" w:eastAsia="宋体" w:cs="宋体"/>
              </w:rPr>
            </w:pPr>
            <w:r>
              <w:rPr>
                <w:rFonts w:ascii="宋体" w:hAnsi="宋体" w:eastAsia="宋体" w:cs="宋体"/>
                <w:sz w:val="24"/>
              </w:rPr>
              <w:t>大写：</w:t>
            </w:r>
          </w:p>
        </w:tc>
      </w:tr>
    </w:tbl>
    <w:p>
      <w:pPr>
        <w:spacing w:line="300" w:lineRule="auto"/>
        <w:rPr>
          <w:rFonts w:hint="eastAsia" w:ascii="宋体" w:hAnsi="宋体" w:eastAsia="宋体" w:cs="宋体"/>
          <w:sz w:val="24"/>
        </w:rPr>
      </w:pPr>
    </w:p>
    <w:p>
      <w:pPr>
        <w:spacing w:line="300" w:lineRule="auto"/>
        <w:rPr>
          <w:rFonts w:hint="eastAsia" w:ascii="宋体" w:hAnsi="宋体" w:eastAsia="宋体" w:cs="宋体"/>
          <w:sz w:val="24"/>
        </w:rPr>
      </w:pPr>
      <w:r>
        <w:rPr>
          <w:rFonts w:ascii="宋体" w:hAnsi="宋体" w:eastAsia="宋体" w:cs="宋体"/>
          <w:sz w:val="24"/>
        </w:rPr>
        <w:t>注：有关本项目实施所涉及的一切费用均计入报价。供应商应充分考虑实际情况，中标后不得以任何借口增加项目，收取费用。</w:t>
      </w:r>
    </w:p>
    <w:p>
      <w:pPr>
        <w:spacing w:line="300" w:lineRule="auto"/>
        <w:rPr>
          <w:rFonts w:hint="eastAsia" w:ascii="宋体" w:hAnsi="宋体" w:eastAsia="宋体" w:cs="宋体"/>
          <w:sz w:val="24"/>
        </w:rPr>
      </w:pPr>
    </w:p>
    <w:p>
      <w:pPr>
        <w:spacing w:line="300" w:lineRule="auto"/>
        <w:ind w:firstLine="480"/>
        <w:rPr>
          <w:rFonts w:hint="eastAsia" w:ascii="宋体" w:hAnsi="宋体" w:eastAsia="宋体" w:cs="宋体"/>
          <w:sz w:val="24"/>
        </w:rPr>
      </w:pPr>
    </w:p>
    <w:p>
      <w:pPr>
        <w:spacing w:line="300" w:lineRule="auto"/>
        <w:ind w:firstLine="480"/>
        <w:rPr>
          <w:rFonts w:hint="eastAsia" w:ascii="宋体" w:hAnsi="宋体" w:eastAsia="宋体" w:cs="宋体"/>
          <w:sz w:val="24"/>
        </w:rPr>
      </w:pPr>
    </w:p>
    <w:p>
      <w:pPr>
        <w:spacing w:line="300" w:lineRule="auto"/>
        <w:ind w:firstLine="480"/>
        <w:rPr>
          <w:rFonts w:hint="eastAsia" w:ascii="宋体" w:hAnsi="宋体" w:eastAsia="宋体" w:cs="宋体"/>
          <w:sz w:val="24"/>
        </w:rPr>
      </w:pPr>
      <w:r>
        <w:rPr>
          <w:rFonts w:ascii="宋体" w:hAnsi="宋体" w:eastAsia="宋体" w:cs="宋体"/>
          <w:sz w:val="24"/>
        </w:rPr>
        <w:t>投标人全称（盖单位公章）：</w:t>
      </w:r>
    </w:p>
    <w:p>
      <w:pPr>
        <w:spacing w:line="300" w:lineRule="auto"/>
        <w:ind w:firstLine="480"/>
        <w:rPr>
          <w:rFonts w:hint="eastAsia" w:ascii="宋体" w:hAnsi="宋体" w:eastAsia="宋体" w:cs="宋体"/>
          <w:sz w:val="24"/>
        </w:rPr>
      </w:pPr>
    </w:p>
    <w:p>
      <w:pPr>
        <w:spacing w:line="300" w:lineRule="auto"/>
        <w:ind w:firstLine="480"/>
        <w:rPr>
          <w:rFonts w:hint="eastAsia" w:ascii="宋体" w:hAnsi="宋体" w:eastAsia="宋体" w:cs="宋体"/>
          <w:sz w:val="24"/>
        </w:rPr>
      </w:pPr>
      <w:r>
        <w:rPr>
          <w:rFonts w:ascii="宋体" w:hAnsi="宋体" w:eastAsia="宋体" w:cs="宋体"/>
          <w:sz w:val="24"/>
        </w:rPr>
        <w:t>投标文件签署人（签字或盖章）：</w:t>
      </w:r>
    </w:p>
    <w:p>
      <w:pPr>
        <w:spacing w:line="300" w:lineRule="auto"/>
        <w:ind w:firstLine="480"/>
        <w:rPr>
          <w:rFonts w:hint="eastAsia" w:ascii="宋体" w:hAnsi="宋体" w:eastAsia="宋体" w:cs="宋体"/>
          <w:sz w:val="24"/>
        </w:rPr>
      </w:pPr>
    </w:p>
    <w:p>
      <w:pPr>
        <w:spacing w:line="300" w:lineRule="auto"/>
        <w:ind w:firstLine="480"/>
        <w:rPr>
          <w:rFonts w:hint="eastAsia" w:ascii="宋体" w:hAnsi="宋体" w:eastAsia="宋体" w:cs="宋体"/>
          <w:sz w:val="24"/>
        </w:rPr>
      </w:pPr>
      <w:r>
        <w:rPr>
          <w:rFonts w:ascii="宋体" w:hAnsi="宋体" w:eastAsia="宋体" w:cs="宋体"/>
          <w:sz w:val="24"/>
        </w:rPr>
        <w:t>日期：  年  月  日</w:t>
      </w:r>
    </w:p>
    <w:p>
      <w:pPr>
        <w:spacing w:line="300" w:lineRule="auto"/>
        <w:ind w:firstLine="480"/>
        <w:rPr>
          <w:rFonts w:hint="eastAsia" w:ascii="宋体" w:hAnsi="宋体" w:eastAsia="宋体" w:cs="宋体"/>
          <w:b/>
          <w:sz w:val="28"/>
          <w:shd w:val="clear" w:color="auto" w:fill="FFFFFF"/>
        </w:rPr>
      </w:pPr>
      <w:r>
        <w:rPr>
          <w:rFonts w:ascii="宋体" w:hAnsi="宋体" w:eastAsia="宋体" w:cs="宋体"/>
          <w:b/>
          <w:sz w:val="28"/>
          <w:shd w:val="clear" w:color="auto" w:fill="FFFFFF"/>
        </w:rPr>
        <w:t xml:space="preserve"> </w:t>
      </w:r>
    </w:p>
    <w:p>
      <w:pPr>
        <w:spacing w:line="300" w:lineRule="auto"/>
        <w:ind w:firstLine="562"/>
        <w:jc w:val="left"/>
        <w:rPr>
          <w:rFonts w:hint="eastAsia" w:ascii="宋体" w:hAnsi="宋体" w:eastAsia="宋体" w:cs="宋体"/>
          <w:color w:val="333333"/>
          <w:sz w:val="24"/>
          <w:shd w:val="clear" w:color="auto" w:fill="FFFFFF"/>
        </w:rPr>
      </w:pPr>
    </w:p>
    <w:p>
      <w:pPr>
        <w:spacing w:line="300" w:lineRule="auto"/>
        <w:ind w:firstLine="562"/>
        <w:jc w:val="left"/>
        <w:rPr>
          <w:rFonts w:hint="eastAsia" w:ascii="宋体" w:hAnsi="宋体" w:eastAsia="宋体" w:cs="宋体"/>
          <w:color w:val="333333"/>
          <w:sz w:val="24"/>
          <w:shd w:val="clear" w:color="auto" w:fill="FFFFFF"/>
        </w:rPr>
      </w:pPr>
    </w:p>
    <w:p>
      <w:pPr>
        <w:spacing w:line="300" w:lineRule="auto"/>
        <w:ind w:firstLine="562"/>
        <w:jc w:val="left"/>
        <w:rPr>
          <w:rFonts w:hint="eastAsia" w:ascii="宋体" w:hAnsi="宋体" w:eastAsia="宋体" w:cs="宋体"/>
          <w:color w:val="333333"/>
          <w:sz w:val="24"/>
          <w:shd w:val="clear" w:color="auto" w:fill="FFFFFF"/>
        </w:rPr>
      </w:pPr>
    </w:p>
    <w:p>
      <w:pPr>
        <w:spacing w:line="300" w:lineRule="auto"/>
        <w:ind w:firstLine="562"/>
        <w:jc w:val="left"/>
        <w:rPr>
          <w:rFonts w:hint="eastAsia" w:ascii="宋体" w:hAnsi="宋体" w:eastAsia="宋体" w:cs="宋体"/>
          <w:color w:val="333333"/>
          <w:sz w:val="24"/>
          <w:shd w:val="clear" w:color="auto" w:fill="FFFFFF"/>
        </w:rPr>
      </w:pPr>
    </w:p>
    <w:p>
      <w:pPr>
        <w:spacing w:line="300" w:lineRule="auto"/>
        <w:ind w:firstLine="562"/>
        <w:jc w:val="left"/>
        <w:rPr>
          <w:rFonts w:hint="eastAsia" w:ascii="宋体" w:hAnsi="宋体" w:eastAsia="宋体" w:cs="宋体"/>
          <w:color w:val="333333"/>
          <w:sz w:val="24"/>
          <w:shd w:val="clear" w:color="auto" w:fill="FFFFFF"/>
        </w:rPr>
      </w:pPr>
    </w:p>
    <w:p>
      <w:pPr>
        <w:spacing w:line="300" w:lineRule="auto"/>
        <w:ind w:firstLine="480"/>
        <w:jc w:val="left"/>
        <w:rPr>
          <w:rFonts w:hint="eastAsia" w:ascii="宋体" w:hAnsi="宋体" w:eastAsia="宋体" w:cs="宋体"/>
          <w:color w:val="333333"/>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2BEEB"/>
    <w:multiLevelType w:val="singleLevel"/>
    <w:tmpl w:val="C1F2BEEB"/>
    <w:lvl w:ilvl="0" w:tentative="0">
      <w:start w:val="3"/>
      <w:numFmt w:val="chineseCounting"/>
      <w:suff w:val="nothing"/>
      <w:lvlText w:val="（%1）"/>
      <w:lvlJc w:val="left"/>
      <w:rPr>
        <w:rFonts w:hint="eastAsia"/>
      </w:rPr>
    </w:lvl>
  </w:abstractNum>
  <w:abstractNum w:abstractNumId="1">
    <w:nsid w:val="041B0EB5"/>
    <w:multiLevelType w:val="singleLevel"/>
    <w:tmpl w:val="041B0EB5"/>
    <w:lvl w:ilvl="0" w:tentative="0">
      <w:start w:val="1"/>
      <w:numFmt w:val="chineseCounting"/>
      <w:suff w:val="nothing"/>
      <w:lvlText w:val="%1、"/>
      <w:lvlJc w:val="left"/>
      <w:rPr>
        <w:rFonts w:hint="eastAsia"/>
      </w:rPr>
    </w:lvl>
  </w:abstractNum>
  <w:abstractNum w:abstractNumId="2">
    <w:nsid w:val="145B2343"/>
    <w:multiLevelType w:val="singleLevel"/>
    <w:tmpl w:val="145B234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C17FE2"/>
    <w:rsid w:val="00011EF6"/>
    <w:rsid w:val="00023F7A"/>
    <w:rsid w:val="000735B3"/>
    <w:rsid w:val="000764A4"/>
    <w:rsid w:val="00093B41"/>
    <w:rsid w:val="000C4F90"/>
    <w:rsid w:val="000E2F7C"/>
    <w:rsid w:val="000F65FE"/>
    <w:rsid w:val="0011315E"/>
    <w:rsid w:val="00196CD8"/>
    <w:rsid w:val="001B54B6"/>
    <w:rsid w:val="001F09B8"/>
    <w:rsid w:val="00236319"/>
    <w:rsid w:val="00297024"/>
    <w:rsid w:val="002B4891"/>
    <w:rsid w:val="002F1A57"/>
    <w:rsid w:val="003545A7"/>
    <w:rsid w:val="0036372C"/>
    <w:rsid w:val="003B1C87"/>
    <w:rsid w:val="003F0874"/>
    <w:rsid w:val="003F4A68"/>
    <w:rsid w:val="00464D62"/>
    <w:rsid w:val="004A222D"/>
    <w:rsid w:val="004C29FE"/>
    <w:rsid w:val="004E06DF"/>
    <w:rsid w:val="004E1904"/>
    <w:rsid w:val="00561512"/>
    <w:rsid w:val="00582AEC"/>
    <w:rsid w:val="005A62F5"/>
    <w:rsid w:val="005B431C"/>
    <w:rsid w:val="005B511F"/>
    <w:rsid w:val="005D286A"/>
    <w:rsid w:val="005D6D35"/>
    <w:rsid w:val="006110D2"/>
    <w:rsid w:val="00620301"/>
    <w:rsid w:val="00647187"/>
    <w:rsid w:val="006A717D"/>
    <w:rsid w:val="00715BDC"/>
    <w:rsid w:val="007915CB"/>
    <w:rsid w:val="007A24AB"/>
    <w:rsid w:val="007F449C"/>
    <w:rsid w:val="0082564A"/>
    <w:rsid w:val="00833DE0"/>
    <w:rsid w:val="00835FE4"/>
    <w:rsid w:val="008366D1"/>
    <w:rsid w:val="0085236E"/>
    <w:rsid w:val="008941E3"/>
    <w:rsid w:val="008F3DB2"/>
    <w:rsid w:val="00934873"/>
    <w:rsid w:val="00945586"/>
    <w:rsid w:val="009460CB"/>
    <w:rsid w:val="00953433"/>
    <w:rsid w:val="00965633"/>
    <w:rsid w:val="00996C82"/>
    <w:rsid w:val="00A215F6"/>
    <w:rsid w:val="00A32900"/>
    <w:rsid w:val="00A61176"/>
    <w:rsid w:val="00AD027C"/>
    <w:rsid w:val="00AE3B44"/>
    <w:rsid w:val="00B56468"/>
    <w:rsid w:val="00B61C25"/>
    <w:rsid w:val="00BE15A0"/>
    <w:rsid w:val="00C17FE2"/>
    <w:rsid w:val="00C537EA"/>
    <w:rsid w:val="00CB35B8"/>
    <w:rsid w:val="00D07F07"/>
    <w:rsid w:val="00D67592"/>
    <w:rsid w:val="00D90B0F"/>
    <w:rsid w:val="00D93C63"/>
    <w:rsid w:val="00DD7D5A"/>
    <w:rsid w:val="00E75310"/>
    <w:rsid w:val="00F107B3"/>
    <w:rsid w:val="00F17B9C"/>
    <w:rsid w:val="00F331BB"/>
    <w:rsid w:val="00F66D73"/>
    <w:rsid w:val="00F82472"/>
    <w:rsid w:val="00F82A77"/>
    <w:rsid w:val="00F91F39"/>
    <w:rsid w:val="00FA645E"/>
    <w:rsid w:val="00FB078F"/>
    <w:rsid w:val="00FB5FB3"/>
    <w:rsid w:val="00FD5EAD"/>
    <w:rsid w:val="0A8A5A56"/>
    <w:rsid w:val="0EDF18AE"/>
    <w:rsid w:val="12C00C1D"/>
    <w:rsid w:val="26EC15EB"/>
    <w:rsid w:val="330D6B5B"/>
    <w:rsid w:val="3F2157DB"/>
    <w:rsid w:val="42B72C10"/>
    <w:rsid w:val="46F314D2"/>
    <w:rsid w:val="512960E9"/>
    <w:rsid w:val="525F3EAC"/>
    <w:rsid w:val="557F7E05"/>
    <w:rsid w:val="574E13D4"/>
    <w:rsid w:val="57F37772"/>
    <w:rsid w:val="59224ADD"/>
    <w:rsid w:val="595613DD"/>
    <w:rsid w:val="5DD433B8"/>
    <w:rsid w:val="5E9B1744"/>
    <w:rsid w:val="6C68750A"/>
    <w:rsid w:val="6CAC23AA"/>
    <w:rsid w:val="7708373D"/>
    <w:rsid w:val="79FA3AD5"/>
    <w:rsid w:val="7E42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spacing w:line="480" w:lineRule="exact"/>
      <w:ind w:firstLine="480" w:firstLineChars="200"/>
    </w:pPr>
    <w:rPr>
      <w:rFonts w:ascii="宋体" w:hAnsi="宋体"/>
      <w:sz w:val="24"/>
    </w:rPr>
  </w:style>
  <w:style w:type="paragraph" w:styleId="3">
    <w:name w:val="Normal Indent"/>
    <w:basedOn w:val="1"/>
    <w:next w:val="2"/>
    <w:qFormat/>
    <w:uiPriority w:val="99"/>
    <w:pPr>
      <w:widowControl/>
      <w:snapToGrid w:val="0"/>
      <w:spacing w:line="480" w:lineRule="exact"/>
      <w:ind w:firstLine="567"/>
    </w:pPr>
    <w:rPr>
      <w:rFonts w:ascii="宋体"/>
      <w:color w:val="000000"/>
      <w:kern w:val="28"/>
      <w:sz w:val="28"/>
      <w:szCs w:val="20"/>
    </w:rPr>
  </w:style>
  <w:style w:type="paragraph" w:styleId="5">
    <w:name w:val="Plain Text"/>
    <w:basedOn w:val="1"/>
    <w:qFormat/>
    <w:uiPriority w:val="0"/>
    <w:pPr>
      <w:autoSpaceDE/>
      <w:autoSpaceDN/>
      <w:adjustRightInd/>
    </w:pPr>
    <w:rPr>
      <w:rFonts w:eastAsia="宋体"/>
      <w:kern w:val="2"/>
      <w:sz w:val="24"/>
      <w:lang w:val="en-US" w:eastAsia="zh-CN" w:bidi="ar-SA"/>
    </w:r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utoSpaceDE/>
      <w:autoSpaceDN/>
      <w:adjustRightInd/>
      <w:ind w:firstLine="435"/>
    </w:pPr>
    <w:rPr>
      <w:color w:val="auto"/>
      <w:kern w:val="2"/>
      <w:szCs w:val="24"/>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KY</Company>
  <Pages>8</Pages>
  <Words>594</Words>
  <Characters>3390</Characters>
  <Lines>28</Lines>
  <Paragraphs>7</Paragraphs>
  <TotalTime>5</TotalTime>
  <ScaleCrop>false</ScaleCrop>
  <LinksUpToDate>false</LinksUpToDate>
  <CharactersWithSpaces>3977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2024-07-05T01:31:00Z</dcterms:created>
  <dc:creator>A835</dc:creator>
  <cp:lastModifiedBy>章乐毅</cp:lastModifiedBy>
  <cp:lastPrinted>2024-07-23T03:41:00Z</cp:lastPrinted>
  <dcterms:modified xsi:type="dcterms:W3CDTF">2025-01-09T07:09:32Z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25C12C67A7C641D49F8DFC44B6B52452</vt:lpwstr>
  </property>
</Properties>
</file>